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85C" w:rsidRPr="00202841" w:rsidRDefault="001A685C" w:rsidP="00202841">
      <w:pPr>
        <w:pStyle w:val="1"/>
      </w:pPr>
      <w:r w:rsidRPr="00202841">
        <w:t>Муниципальное образование Кондинский район</w:t>
      </w:r>
    </w:p>
    <w:p w:rsidR="00950A64" w:rsidRPr="00202841" w:rsidRDefault="001A685C" w:rsidP="00202841">
      <w:pPr>
        <w:pStyle w:val="1"/>
      </w:pPr>
      <w:r w:rsidRPr="00202841">
        <w:t>Ханты-Мансийского автономного округа – Югры</w:t>
      </w:r>
    </w:p>
    <w:p w:rsidR="00950A64" w:rsidRPr="00202841" w:rsidRDefault="00950A64" w:rsidP="00202841">
      <w:pPr>
        <w:pStyle w:val="1"/>
      </w:pPr>
    </w:p>
    <w:p w:rsidR="001A685C" w:rsidRPr="00202841" w:rsidRDefault="001A685C" w:rsidP="00202841">
      <w:pPr>
        <w:pStyle w:val="1"/>
      </w:pPr>
      <w:r w:rsidRPr="00202841">
        <w:t>АДМИНИСТРАЦИЯ КОНДИНСКОГО РАЙОНА</w:t>
      </w:r>
    </w:p>
    <w:p w:rsidR="001A685C" w:rsidRPr="00202841" w:rsidRDefault="001A685C" w:rsidP="00202841">
      <w:pPr>
        <w:pStyle w:val="1"/>
      </w:pPr>
    </w:p>
    <w:p w:rsidR="001A685C" w:rsidRPr="00202841" w:rsidRDefault="001A685C" w:rsidP="00202841">
      <w:pPr>
        <w:pStyle w:val="1"/>
      </w:pPr>
      <w:r w:rsidRPr="00202841">
        <w:t>ПОСТАНОВЛЕНИЕ</w:t>
      </w:r>
    </w:p>
    <w:p w:rsidR="001A685C" w:rsidRPr="00202841" w:rsidRDefault="001A685C" w:rsidP="001A685C">
      <w:pPr>
        <w:suppressAutoHyphens/>
        <w:jc w:val="center"/>
        <w:rPr>
          <w:rFonts w:cs="Arial"/>
          <w:szCs w:val="26"/>
        </w:rPr>
      </w:pPr>
    </w:p>
    <w:p w:rsidR="00202841" w:rsidRPr="00202841" w:rsidRDefault="00202841" w:rsidP="00202841">
      <w:pPr>
        <w:tabs>
          <w:tab w:val="center" w:pos="9072"/>
        </w:tabs>
      </w:pPr>
      <w:r w:rsidRPr="00202841">
        <w:t>от 16 декабря 2013 года</w:t>
      </w:r>
      <w:r>
        <w:tab/>
      </w:r>
      <w:r w:rsidRPr="00202841">
        <w:t>№ 2703</w:t>
      </w:r>
    </w:p>
    <w:p w:rsidR="00202841" w:rsidRPr="00202841" w:rsidRDefault="00202841" w:rsidP="00202841">
      <w:r w:rsidRPr="00202841">
        <w:t>пгт. Междуреченский</w:t>
      </w:r>
    </w:p>
    <w:p w:rsidR="00073C4E" w:rsidRPr="00202841" w:rsidRDefault="00073C4E" w:rsidP="00D9752F">
      <w:pPr>
        <w:shd w:val="clear" w:color="auto" w:fill="FFFFFF"/>
        <w:autoSpaceDE w:val="0"/>
        <w:autoSpaceDN w:val="0"/>
        <w:adjustRightInd w:val="0"/>
        <w:rPr>
          <w:rFonts w:cs="Arial"/>
          <w:color w:val="000000"/>
          <w:szCs w:val="28"/>
        </w:rPr>
      </w:pPr>
    </w:p>
    <w:p w:rsidR="00D9752F" w:rsidRPr="00202841" w:rsidRDefault="00D9752F" w:rsidP="00202841">
      <w:pPr>
        <w:pStyle w:val="Title"/>
      </w:pPr>
      <w:r w:rsidRPr="00202841">
        <w:t>О муниципальной программе Кондинского района</w:t>
      </w:r>
      <w:r w:rsidR="00202841">
        <w:t xml:space="preserve"> </w:t>
      </w:r>
      <w:r w:rsidRPr="00202841">
        <w:t>«Комплексное социально-экономическое развитие</w:t>
      </w:r>
      <w:r w:rsidR="00202841">
        <w:t xml:space="preserve"> </w:t>
      </w:r>
      <w:r w:rsidRPr="00202841">
        <w:t xml:space="preserve">Кондинского района </w:t>
      </w:r>
      <w:r w:rsidR="00ED4F9F">
        <w:t>на 2014-2016 годы и на период до 2020 года</w:t>
      </w:r>
      <w:r w:rsidRPr="00202841">
        <w:t>»</w:t>
      </w:r>
    </w:p>
    <w:p w:rsidR="00F621F2" w:rsidRDefault="00F621F2" w:rsidP="00066CCB">
      <w:pPr>
        <w:shd w:val="clear" w:color="auto" w:fill="FFFFFF"/>
        <w:autoSpaceDE w:val="0"/>
        <w:autoSpaceDN w:val="0"/>
        <w:adjustRightInd w:val="0"/>
        <w:jc w:val="center"/>
        <w:rPr>
          <w:rFonts w:cs="Arial"/>
        </w:rPr>
      </w:pPr>
    </w:p>
    <w:p w:rsidR="00D9752F" w:rsidRDefault="00066CCB" w:rsidP="00066CCB">
      <w:pPr>
        <w:shd w:val="clear" w:color="auto" w:fill="FFFFFF"/>
        <w:autoSpaceDE w:val="0"/>
        <w:autoSpaceDN w:val="0"/>
        <w:adjustRightInd w:val="0"/>
        <w:jc w:val="center"/>
        <w:rPr>
          <w:rFonts w:cs="Arial"/>
        </w:rPr>
      </w:pPr>
      <w:r>
        <w:rPr>
          <w:rFonts w:cs="Arial"/>
        </w:rPr>
        <w:t xml:space="preserve">(С изменениями, внесенными постановлением Администрации </w:t>
      </w:r>
      <w:hyperlink r:id="rId8" w:tooltip="постановление от 21.04.2014 0:00:00 №757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10;&#10;" w:history="1">
        <w:r w:rsidRPr="000133BE">
          <w:rPr>
            <w:rStyle w:val="af3"/>
            <w:rFonts w:cs="Arial"/>
          </w:rPr>
          <w:t>от 21.04.2014 № 757</w:t>
        </w:r>
      </w:hyperlink>
      <w:r>
        <w:rPr>
          <w:rFonts w:cs="Arial"/>
        </w:rPr>
        <w:t>)</w:t>
      </w:r>
    </w:p>
    <w:p w:rsidR="00066CCB" w:rsidRDefault="00AD1842" w:rsidP="00AD1842">
      <w:pPr>
        <w:shd w:val="clear" w:color="auto" w:fill="FFFFFF"/>
        <w:autoSpaceDE w:val="0"/>
        <w:autoSpaceDN w:val="0"/>
        <w:adjustRightInd w:val="0"/>
        <w:jc w:val="center"/>
        <w:rPr>
          <w:rFonts w:cs="Arial"/>
        </w:rPr>
      </w:pPr>
      <w:r>
        <w:rPr>
          <w:rFonts w:cs="Arial"/>
        </w:rPr>
        <w:t xml:space="preserve">(С изменениями, внесенными постановлением Администрации </w:t>
      </w:r>
      <w:hyperlink r:id="rId9" w:tooltip="постановление от 28.07.2014 0:00:00 №1507 Администрация Кондинского района&#10;&#10;О внесении изменений в приложение к постановлению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w:history="1">
        <w:r w:rsidRPr="00530C72">
          <w:rPr>
            <w:rStyle w:val="af3"/>
            <w:rFonts w:cs="Arial"/>
          </w:rPr>
          <w:t>от 28.07.2014 № 1507</w:t>
        </w:r>
      </w:hyperlink>
      <w:r>
        <w:rPr>
          <w:rFonts w:cs="Arial"/>
        </w:rPr>
        <w:t>)</w:t>
      </w:r>
    </w:p>
    <w:p w:rsidR="00AD1842" w:rsidRDefault="005705B9" w:rsidP="00AD1842">
      <w:pPr>
        <w:shd w:val="clear" w:color="auto" w:fill="FFFFFF"/>
        <w:autoSpaceDE w:val="0"/>
        <w:autoSpaceDN w:val="0"/>
        <w:adjustRightInd w:val="0"/>
        <w:jc w:val="center"/>
        <w:rPr>
          <w:rFonts w:cs="Arial"/>
        </w:rPr>
      </w:pPr>
      <w:r>
        <w:rPr>
          <w:rFonts w:cs="Arial"/>
        </w:rPr>
        <w:t xml:space="preserve">(С изменениями, внесенными постановлением Администрации </w:t>
      </w:r>
      <w:hyperlink r:id="rId10" w:tooltip="постановление от 30.10.2014 0:00:00 №2305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w:history="1">
        <w:r w:rsidRPr="00C91AAF">
          <w:rPr>
            <w:rStyle w:val="af3"/>
            <w:rFonts w:cs="Arial"/>
          </w:rPr>
          <w:t>от 30.10.2014 № 2305)</w:t>
        </w:r>
      </w:hyperlink>
    </w:p>
    <w:p w:rsidR="005705B9" w:rsidRDefault="00ED4F9F" w:rsidP="00AD1842">
      <w:pPr>
        <w:shd w:val="clear" w:color="auto" w:fill="FFFFFF"/>
        <w:autoSpaceDE w:val="0"/>
        <w:autoSpaceDN w:val="0"/>
        <w:adjustRightInd w:val="0"/>
        <w:jc w:val="center"/>
        <w:rPr>
          <w:rFonts w:cs="Arial"/>
        </w:rPr>
      </w:pPr>
      <w:r>
        <w:rPr>
          <w:rFonts w:cs="Arial"/>
        </w:rPr>
        <w:t xml:space="preserve">(С изменениями, внесенными постановлением Администрации </w:t>
      </w:r>
      <w:hyperlink r:id="rId11" w:tooltip="постановление от 04.12.2014 0:00:00 №2547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w:history="1">
        <w:r w:rsidRPr="00022399">
          <w:rPr>
            <w:rStyle w:val="af3"/>
            <w:rFonts w:cs="Arial"/>
          </w:rPr>
          <w:t>от 04.12.2014 № 2547</w:t>
        </w:r>
      </w:hyperlink>
      <w:r>
        <w:rPr>
          <w:rFonts w:cs="Arial"/>
        </w:rPr>
        <w:t>)</w:t>
      </w:r>
    </w:p>
    <w:p w:rsidR="00ED4F9F" w:rsidRDefault="00F621F2" w:rsidP="00AD1842">
      <w:pPr>
        <w:shd w:val="clear" w:color="auto" w:fill="FFFFFF"/>
        <w:autoSpaceDE w:val="0"/>
        <w:autoSpaceDN w:val="0"/>
        <w:adjustRightInd w:val="0"/>
        <w:jc w:val="center"/>
        <w:rPr>
          <w:rFonts w:cs="Arial"/>
        </w:rPr>
      </w:pPr>
      <w:r>
        <w:rPr>
          <w:rFonts w:cs="Arial"/>
        </w:rPr>
        <w:t xml:space="preserve"> </w:t>
      </w:r>
      <w:r w:rsidR="00183FBF">
        <w:rPr>
          <w:rFonts w:cs="Arial"/>
        </w:rPr>
        <w:t xml:space="preserve">(С изменениями, внесенными постановлением Администрации </w:t>
      </w:r>
      <w:hyperlink r:id="rId12" w:tooltip="постановление от 26.12.2014 0:00:00 №2815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мплексное социально-экономическое развитие Кондинского района на 2014-2016 годы и на период до 2020 года»" w:history="1">
        <w:r w:rsidR="00183FBF" w:rsidRPr="00E7636A">
          <w:rPr>
            <w:rStyle w:val="af3"/>
            <w:rFonts w:cs="Arial"/>
          </w:rPr>
          <w:t>от 26.12.2014 № 2815</w:t>
        </w:r>
      </w:hyperlink>
      <w:r w:rsidR="00183FBF">
        <w:rPr>
          <w:rFonts w:cs="Arial"/>
        </w:rPr>
        <w:t>)</w:t>
      </w:r>
    </w:p>
    <w:p w:rsidR="00683924" w:rsidRDefault="00225EB6" w:rsidP="00683924">
      <w:pPr>
        <w:shd w:val="clear" w:color="auto" w:fill="FFFFFF"/>
        <w:autoSpaceDE w:val="0"/>
        <w:autoSpaceDN w:val="0"/>
        <w:adjustRightInd w:val="0"/>
        <w:jc w:val="center"/>
      </w:pPr>
      <w:r>
        <w:rPr>
          <w:rFonts w:cs="Arial"/>
        </w:rPr>
        <w:t xml:space="preserve">(С изменениями, внесенными постановлением Администрации </w:t>
      </w:r>
      <w:hyperlink r:id="rId13" w:tooltip="постановление от 17.02.2015 0:00:00 №203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и на период до 2020 года»" w:history="1">
        <w:r w:rsidRPr="00225EB6">
          <w:rPr>
            <w:rStyle w:val="af3"/>
            <w:rFonts w:cs="Arial"/>
          </w:rPr>
          <w:t>от 17.02.2015 № 203</w:t>
        </w:r>
      </w:hyperlink>
      <w:r>
        <w:rPr>
          <w:rFonts w:cs="Arial"/>
        </w:rPr>
        <w:t>)</w:t>
      </w:r>
      <w:r w:rsidR="00683924" w:rsidRPr="00683924">
        <w:t xml:space="preserve"> </w:t>
      </w:r>
    </w:p>
    <w:p w:rsidR="00683924" w:rsidRDefault="00683924" w:rsidP="00683924">
      <w:pPr>
        <w:shd w:val="clear" w:color="auto" w:fill="FFFFFF"/>
        <w:autoSpaceDE w:val="0"/>
        <w:autoSpaceDN w:val="0"/>
        <w:adjustRightInd w:val="0"/>
        <w:jc w:val="center"/>
      </w:pPr>
      <w:r>
        <w:t xml:space="preserve">(С изменениями, внесенными постановлением Администрации </w:t>
      </w:r>
      <w:hyperlink r:id="rId14" w:tooltip="постановление от 13.05.2015 0:00:00 №528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и на период до 2020 года»&#10;&#10;" w:history="1">
        <w:r w:rsidRPr="005242A1">
          <w:rPr>
            <w:rStyle w:val="af3"/>
          </w:rPr>
          <w:t>от 13.05.2015 № 528</w:t>
        </w:r>
      </w:hyperlink>
      <w:r>
        <w:t>)</w:t>
      </w:r>
    </w:p>
    <w:p w:rsidR="00183FBF" w:rsidRDefault="00683924" w:rsidP="00AD1842">
      <w:pPr>
        <w:shd w:val="clear" w:color="auto" w:fill="FFFFFF"/>
        <w:autoSpaceDE w:val="0"/>
        <w:autoSpaceDN w:val="0"/>
        <w:adjustRightInd w:val="0"/>
        <w:jc w:val="center"/>
        <w:rPr>
          <w:rFonts w:cs="Arial"/>
        </w:rPr>
      </w:pPr>
      <w:r>
        <w:rPr>
          <w:rFonts w:cs="Arial"/>
        </w:rPr>
        <w:t xml:space="preserve">(С изменениями, внесенными постановлением Администрации </w:t>
      </w:r>
      <w:hyperlink r:id="rId15" w:tooltip="постановление от 09.06.2015 0:00:00 №652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и на период до 2020 года»&#10;&#10;" w:history="1">
        <w:r w:rsidRPr="00710AE8">
          <w:rPr>
            <w:rStyle w:val="af3"/>
            <w:rFonts w:cs="Arial"/>
          </w:rPr>
          <w:t>от 09.06.2015 № 652</w:t>
        </w:r>
      </w:hyperlink>
      <w:r>
        <w:rPr>
          <w:rFonts w:cs="Arial"/>
        </w:rPr>
        <w:t>)</w:t>
      </w:r>
    </w:p>
    <w:p w:rsidR="00A8330C" w:rsidRDefault="00A8330C" w:rsidP="00AD1842">
      <w:pPr>
        <w:shd w:val="clear" w:color="auto" w:fill="FFFFFF"/>
        <w:autoSpaceDE w:val="0"/>
        <w:autoSpaceDN w:val="0"/>
        <w:adjustRightInd w:val="0"/>
        <w:jc w:val="center"/>
        <w:rPr>
          <w:rFonts w:cs="Arial"/>
        </w:rPr>
      </w:pPr>
      <w:r>
        <w:rPr>
          <w:rFonts w:cs="Arial"/>
        </w:rPr>
        <w:t xml:space="preserve">(С изменениями, внесенными постановлением Администрации </w:t>
      </w:r>
      <w:hyperlink r:id="rId16" w:tooltip="постановление от 02.07.2015 0:00:00 №787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и на период до 2020 года»&#10;&#10;" w:history="1">
        <w:r w:rsidRPr="00A8330C">
          <w:rPr>
            <w:rStyle w:val="af3"/>
            <w:rFonts w:cs="Arial"/>
          </w:rPr>
          <w:t>от 02.07.2015 № 787</w:t>
        </w:r>
      </w:hyperlink>
      <w:r>
        <w:rPr>
          <w:rFonts w:cs="Arial"/>
        </w:rPr>
        <w:t>)</w:t>
      </w:r>
    </w:p>
    <w:p w:rsidR="00A8330C" w:rsidRDefault="00AC55D1" w:rsidP="00AD1842">
      <w:pPr>
        <w:shd w:val="clear" w:color="auto" w:fill="FFFFFF"/>
        <w:autoSpaceDE w:val="0"/>
        <w:autoSpaceDN w:val="0"/>
        <w:adjustRightInd w:val="0"/>
        <w:jc w:val="center"/>
        <w:rPr>
          <w:rFonts w:cs="Arial"/>
        </w:rPr>
      </w:pPr>
      <w:r>
        <w:rPr>
          <w:rFonts w:cs="Arial"/>
        </w:rPr>
        <w:t xml:space="preserve">(С изменениями, внесенными постановлением Администрации </w:t>
      </w:r>
      <w:hyperlink r:id="rId17" w:tooltip="постановление от 16.11.2015 0:00:00 №1453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и на период до 2020 года»&#10;&#10;" w:history="1">
        <w:r w:rsidRPr="004656AF">
          <w:rPr>
            <w:rStyle w:val="af3"/>
            <w:rFonts w:cs="Arial"/>
          </w:rPr>
          <w:t>от 16.11.2015 № 1453</w:t>
        </w:r>
      </w:hyperlink>
      <w:r>
        <w:rPr>
          <w:rFonts w:cs="Arial"/>
        </w:rPr>
        <w:t>)</w:t>
      </w:r>
    </w:p>
    <w:p w:rsidR="00AC55D1" w:rsidRDefault="00B11B7D" w:rsidP="00AD1842">
      <w:pPr>
        <w:shd w:val="clear" w:color="auto" w:fill="FFFFFF"/>
        <w:autoSpaceDE w:val="0"/>
        <w:autoSpaceDN w:val="0"/>
        <w:adjustRightInd w:val="0"/>
        <w:jc w:val="center"/>
        <w:rPr>
          <w:rFonts w:cs="Arial"/>
        </w:rPr>
      </w:pPr>
      <w:r>
        <w:rPr>
          <w:rFonts w:cs="Arial"/>
        </w:rPr>
        <w:t xml:space="preserve">(С изменениями, внесенными постановлением Администрации </w:t>
      </w:r>
      <w:hyperlink r:id="rId18" w:tooltip="постановление от 28.12.2015 0:00:00 №1794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и на период до 2020 года»" w:history="1">
        <w:r w:rsidRPr="00B11B7D">
          <w:rPr>
            <w:rStyle w:val="af3"/>
            <w:rFonts w:cs="Arial"/>
          </w:rPr>
          <w:t>от 28.12.2015 № 1794</w:t>
        </w:r>
      </w:hyperlink>
      <w:r>
        <w:rPr>
          <w:rFonts w:cs="Arial"/>
        </w:rPr>
        <w:t>)</w:t>
      </w:r>
    </w:p>
    <w:p w:rsidR="00F621F2" w:rsidRDefault="00CA1DC2" w:rsidP="00AD1842">
      <w:pPr>
        <w:shd w:val="clear" w:color="auto" w:fill="FFFFFF"/>
        <w:autoSpaceDE w:val="0"/>
        <w:autoSpaceDN w:val="0"/>
        <w:adjustRightInd w:val="0"/>
        <w:jc w:val="center"/>
        <w:rPr>
          <w:rFonts w:cs="Arial"/>
        </w:rPr>
      </w:pPr>
      <w:r>
        <w:rPr>
          <w:rFonts w:cs="Arial"/>
        </w:rPr>
        <w:t xml:space="preserve">(С изменениями, внесенными постановлением Администрации </w:t>
      </w:r>
      <w:hyperlink r:id="rId19" w:tooltip="постановление от 03.02.2016 0:00:00 №232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и на период до 2020 года»&#10;&#10;" w:history="1">
        <w:r w:rsidRPr="00CA1DC2">
          <w:rPr>
            <w:rStyle w:val="af3"/>
            <w:rFonts w:cs="Arial"/>
          </w:rPr>
          <w:t>от 03.02.2016 № 232</w:t>
        </w:r>
      </w:hyperlink>
      <w:r>
        <w:rPr>
          <w:rFonts w:cs="Arial"/>
        </w:rPr>
        <w:t>)</w:t>
      </w:r>
    </w:p>
    <w:p w:rsidR="00CA1DC2" w:rsidRDefault="000B15C4" w:rsidP="00AD1842">
      <w:pPr>
        <w:shd w:val="clear" w:color="auto" w:fill="FFFFFF"/>
        <w:autoSpaceDE w:val="0"/>
        <w:autoSpaceDN w:val="0"/>
        <w:adjustRightInd w:val="0"/>
        <w:jc w:val="center"/>
        <w:rPr>
          <w:rFonts w:cs="Arial"/>
        </w:rPr>
      </w:pPr>
      <w:r>
        <w:rPr>
          <w:rFonts w:cs="Arial"/>
        </w:rPr>
        <w:t xml:space="preserve">(С изменениями, внесенными постановлением Администрации </w:t>
      </w:r>
      <w:hyperlink r:id="rId20" w:tooltip="постановление от 21.03.2016 0:00:00 №460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и на период до 2020 года»&#10;" w:history="1">
        <w:r w:rsidRPr="000B15C4">
          <w:rPr>
            <w:rStyle w:val="af3"/>
            <w:rFonts w:cs="Arial"/>
          </w:rPr>
          <w:t>от 21.03.2016 № 460</w:t>
        </w:r>
      </w:hyperlink>
      <w:r>
        <w:rPr>
          <w:rFonts w:cs="Arial"/>
        </w:rPr>
        <w:t>)</w:t>
      </w:r>
    </w:p>
    <w:p w:rsidR="000B15C4" w:rsidRDefault="003E4B89" w:rsidP="00AD1842">
      <w:pPr>
        <w:shd w:val="clear" w:color="auto" w:fill="FFFFFF"/>
        <w:autoSpaceDE w:val="0"/>
        <w:autoSpaceDN w:val="0"/>
        <w:adjustRightInd w:val="0"/>
        <w:jc w:val="center"/>
        <w:rPr>
          <w:rFonts w:cs="Arial"/>
        </w:rPr>
      </w:pPr>
      <w:r w:rsidRPr="003E4B89">
        <w:rPr>
          <w:rFonts w:cs="Arial"/>
        </w:rPr>
        <w:t>(С изменениями, внесенными постановлением Администрации</w:t>
      </w:r>
      <w:r>
        <w:rPr>
          <w:rFonts w:cs="Arial"/>
        </w:rPr>
        <w:t xml:space="preserve"> </w:t>
      </w:r>
      <w:hyperlink r:id="rId21" w:tooltip="постановление от 18.04.2016 0:00:00 №633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и на период до 2020 года»&#10;" w:history="1">
        <w:r w:rsidRPr="000A4BC0">
          <w:rPr>
            <w:rStyle w:val="af3"/>
            <w:rFonts w:cs="Arial"/>
          </w:rPr>
          <w:t>от 18.04.2016 № 633</w:t>
        </w:r>
      </w:hyperlink>
      <w:r>
        <w:rPr>
          <w:rFonts w:cs="Arial"/>
        </w:rPr>
        <w:t>)</w:t>
      </w:r>
    </w:p>
    <w:p w:rsidR="003E4B89" w:rsidRDefault="001A0529" w:rsidP="00AD1842">
      <w:pPr>
        <w:shd w:val="clear" w:color="auto" w:fill="FFFFFF"/>
        <w:autoSpaceDE w:val="0"/>
        <w:autoSpaceDN w:val="0"/>
        <w:adjustRightInd w:val="0"/>
        <w:jc w:val="center"/>
        <w:rPr>
          <w:rFonts w:cs="Arial"/>
        </w:rPr>
      </w:pPr>
      <w:r w:rsidRPr="001A0529">
        <w:rPr>
          <w:rFonts w:cs="Arial"/>
        </w:rPr>
        <w:t>(С изменениями, внесенными постановлением Администрации</w:t>
      </w:r>
      <w:r>
        <w:rPr>
          <w:rFonts w:cs="Arial"/>
        </w:rPr>
        <w:t xml:space="preserve"> </w:t>
      </w:r>
      <w:hyperlink r:id="rId22" w:tooltip="постановление от 01.06.2012 0:00:00 №884 Администрация Кондинского района&#10;&#10;Об утверждении Положения об организации взаимодействия в сфере формирования, размещения и исполнения муниципального заказа Кондинского района" w:history="1">
        <w:r w:rsidRPr="001A0529">
          <w:rPr>
            <w:rStyle w:val="af3"/>
            <w:rFonts w:cs="Arial"/>
          </w:rPr>
          <w:t>от 09.06.2016 № 884</w:t>
        </w:r>
      </w:hyperlink>
      <w:r>
        <w:rPr>
          <w:rFonts w:cs="Arial"/>
        </w:rPr>
        <w:t>)</w:t>
      </w:r>
    </w:p>
    <w:p w:rsidR="001A0529" w:rsidRDefault="009B0C57" w:rsidP="00AD1842">
      <w:pPr>
        <w:shd w:val="clear" w:color="auto" w:fill="FFFFFF"/>
        <w:autoSpaceDE w:val="0"/>
        <w:autoSpaceDN w:val="0"/>
        <w:adjustRightInd w:val="0"/>
        <w:jc w:val="center"/>
        <w:rPr>
          <w:rFonts w:cs="Arial"/>
        </w:rPr>
      </w:pPr>
      <w:r w:rsidRPr="001A0529">
        <w:rPr>
          <w:rFonts w:cs="Arial"/>
        </w:rPr>
        <w:t>(С изменениями, внесенными постановлением Администрации</w:t>
      </w:r>
      <w:r>
        <w:rPr>
          <w:rFonts w:cs="Arial"/>
        </w:rPr>
        <w:t xml:space="preserve"> </w:t>
      </w:r>
      <w:hyperlink r:id="rId23" w:tooltip="постановление от 20.09.2016 0:00:00 №1463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и на период до 2020 года»&#10;" w:history="1">
        <w:r w:rsidRPr="00DF260F">
          <w:rPr>
            <w:rStyle w:val="af3"/>
            <w:rFonts w:cs="Arial"/>
          </w:rPr>
          <w:t>от 20.09.2016 № 1463</w:t>
        </w:r>
      </w:hyperlink>
      <w:r>
        <w:rPr>
          <w:rFonts w:cs="Arial"/>
        </w:rPr>
        <w:t>)</w:t>
      </w:r>
    </w:p>
    <w:p w:rsidR="009B0C57" w:rsidRDefault="009B0C57" w:rsidP="00AD1842">
      <w:pPr>
        <w:shd w:val="clear" w:color="auto" w:fill="FFFFFF"/>
        <w:autoSpaceDE w:val="0"/>
        <w:autoSpaceDN w:val="0"/>
        <w:adjustRightInd w:val="0"/>
        <w:jc w:val="center"/>
        <w:rPr>
          <w:rFonts w:cs="Arial"/>
        </w:rPr>
      </w:pPr>
    </w:p>
    <w:p w:rsidR="00F621F2" w:rsidRDefault="00F621F2" w:rsidP="00F621F2">
      <w:pPr>
        <w:shd w:val="clear" w:color="auto" w:fill="FFFFFF"/>
        <w:autoSpaceDE w:val="0"/>
        <w:autoSpaceDN w:val="0"/>
        <w:adjustRightInd w:val="0"/>
        <w:jc w:val="center"/>
        <w:rPr>
          <w:rFonts w:cs="Arial"/>
        </w:rPr>
      </w:pPr>
      <w:r>
        <w:rPr>
          <w:rFonts w:cs="Arial"/>
        </w:rPr>
        <w:lastRenderedPageBreak/>
        <w:t>(В названии, по тексту постановления и приложении к нему слова «</w:t>
      </w:r>
      <w:r>
        <w:t>на 2014-2016 годы» заменены словами</w:t>
      </w:r>
      <w:r>
        <w:rPr>
          <w:rFonts w:cs="Arial"/>
        </w:rPr>
        <w:t xml:space="preserve"> «</w:t>
      </w:r>
      <w:r>
        <w:t xml:space="preserve">на 2014-2016 годы и на период до 2020 года» постановлением Администрации </w:t>
      </w:r>
      <w:hyperlink r:id="rId24" w:tooltip="постановление от 04.12.2014 0:00:00 №2547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w:history="1">
        <w:r w:rsidRPr="00022399">
          <w:rPr>
            <w:rStyle w:val="af3"/>
            <w:rFonts w:cs="Arial"/>
          </w:rPr>
          <w:t>от 04.12.2014 № 2547</w:t>
        </w:r>
      </w:hyperlink>
      <w:r>
        <w:rPr>
          <w:rFonts w:cs="Arial"/>
        </w:rPr>
        <w:t>)</w:t>
      </w:r>
    </w:p>
    <w:p w:rsidR="00F621F2" w:rsidRDefault="00F621F2" w:rsidP="00AD1842">
      <w:pPr>
        <w:shd w:val="clear" w:color="auto" w:fill="FFFFFF"/>
        <w:autoSpaceDE w:val="0"/>
        <w:autoSpaceDN w:val="0"/>
        <w:adjustRightInd w:val="0"/>
        <w:jc w:val="center"/>
        <w:rPr>
          <w:rFonts w:cs="Arial"/>
        </w:rPr>
      </w:pPr>
    </w:p>
    <w:p w:rsidR="00225EB6" w:rsidRDefault="00225EB6" w:rsidP="00AD1842">
      <w:pPr>
        <w:shd w:val="clear" w:color="auto" w:fill="FFFFFF"/>
        <w:autoSpaceDE w:val="0"/>
        <w:autoSpaceDN w:val="0"/>
        <w:adjustRightInd w:val="0"/>
        <w:jc w:val="center"/>
      </w:pPr>
      <w:r>
        <w:t xml:space="preserve">(По тексту постановления и приложения к нему слова «комитет по экономической политике администрации Кондинского района», «комитет по развитию производств и инфраструктуре администрации Кондинского района» заменены словами «комитет экономического развития и инвестиционной деятельности администрации Кондинского района» в соответствующих падежах постановлением Администрации </w:t>
      </w:r>
      <w:hyperlink r:id="rId25" w:tooltip="постановление от 17.02.2015 0:00:00 №203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и на период до 2020 года»" w:history="1">
        <w:r w:rsidRPr="00420097">
          <w:rPr>
            <w:rStyle w:val="af3"/>
          </w:rPr>
          <w:t>от 17.02.2015 № 203</w:t>
        </w:r>
      </w:hyperlink>
      <w:r>
        <w:t>)</w:t>
      </w:r>
    </w:p>
    <w:p w:rsidR="001A0529" w:rsidRDefault="001A0529" w:rsidP="00AD1842">
      <w:pPr>
        <w:shd w:val="clear" w:color="auto" w:fill="FFFFFF"/>
        <w:autoSpaceDE w:val="0"/>
        <w:autoSpaceDN w:val="0"/>
        <w:adjustRightInd w:val="0"/>
        <w:jc w:val="center"/>
        <w:rPr>
          <w:rFonts w:cs="Arial"/>
        </w:rPr>
      </w:pPr>
    </w:p>
    <w:p w:rsidR="00225EB6" w:rsidRDefault="001A0529" w:rsidP="00AD1842">
      <w:pPr>
        <w:shd w:val="clear" w:color="auto" w:fill="FFFFFF"/>
        <w:autoSpaceDE w:val="0"/>
        <w:autoSpaceDN w:val="0"/>
        <w:adjustRightInd w:val="0"/>
        <w:jc w:val="center"/>
        <w:rPr>
          <w:rFonts w:cs="Arial"/>
        </w:rPr>
      </w:pPr>
      <w:r>
        <w:rPr>
          <w:rFonts w:cs="Arial"/>
        </w:rPr>
        <w:t>(</w:t>
      </w:r>
      <w:r w:rsidRPr="001A0529">
        <w:rPr>
          <w:rFonts w:cs="Arial"/>
        </w:rPr>
        <w:t>По тексту постановления и приложения к нему слова «комитет экономического развития и инвестиционной деятельности администрации Кондинского района» замен</w:t>
      </w:r>
      <w:r>
        <w:rPr>
          <w:rFonts w:cs="Arial"/>
        </w:rPr>
        <w:t>ены</w:t>
      </w:r>
      <w:r w:rsidRPr="001A0529">
        <w:rPr>
          <w:rFonts w:cs="Arial"/>
        </w:rPr>
        <w:t xml:space="preserve"> словами «комитет экономического развития администрации Кондинского района» в соответствующих падежах</w:t>
      </w:r>
      <w:r w:rsidR="00A44479" w:rsidRPr="00A44479">
        <w:rPr>
          <w:rFonts w:cs="Arial"/>
        </w:rPr>
        <w:t xml:space="preserve"> </w:t>
      </w:r>
      <w:r w:rsidR="00A44479">
        <w:rPr>
          <w:rFonts w:cs="Arial"/>
        </w:rPr>
        <w:t xml:space="preserve">постановлением Администрации </w:t>
      </w:r>
      <w:hyperlink r:id="rId26" w:tooltip="постановление от 01.06.2012 0:00:00 №884 Администрация Кондинского района&#10;&#10;Об утверждении Положения об организации взаимодействия в сфере формирования, размещения и исполнения муниципального заказа Кондинского района" w:history="1">
        <w:r w:rsidR="00A44479" w:rsidRPr="00A44479">
          <w:rPr>
            <w:rStyle w:val="af3"/>
            <w:rFonts w:cs="Arial"/>
          </w:rPr>
          <w:t>от 09.06.2016 № 884</w:t>
        </w:r>
      </w:hyperlink>
      <w:r>
        <w:rPr>
          <w:rFonts w:cs="Arial"/>
        </w:rPr>
        <w:t>)</w:t>
      </w:r>
    </w:p>
    <w:p w:rsidR="001A0529" w:rsidRPr="00202841" w:rsidRDefault="001A0529" w:rsidP="00AD1842">
      <w:pPr>
        <w:shd w:val="clear" w:color="auto" w:fill="FFFFFF"/>
        <w:autoSpaceDE w:val="0"/>
        <w:autoSpaceDN w:val="0"/>
        <w:adjustRightInd w:val="0"/>
        <w:jc w:val="center"/>
        <w:rPr>
          <w:rFonts w:cs="Arial"/>
        </w:rPr>
      </w:pPr>
    </w:p>
    <w:p w:rsidR="00D9752F" w:rsidRPr="00202841" w:rsidRDefault="00D9752F" w:rsidP="00D9752F">
      <w:pPr>
        <w:shd w:val="clear" w:color="auto" w:fill="FFFFFF"/>
        <w:autoSpaceDE w:val="0"/>
        <w:autoSpaceDN w:val="0"/>
        <w:adjustRightInd w:val="0"/>
        <w:ind w:firstLine="709"/>
        <w:rPr>
          <w:rFonts w:cs="Arial"/>
          <w:b/>
          <w:spacing w:val="20"/>
        </w:rPr>
      </w:pPr>
      <w:r w:rsidRPr="00202841">
        <w:rPr>
          <w:rFonts w:cs="Arial"/>
        </w:rPr>
        <w:t xml:space="preserve">В соответствии со статьями 179, 179.3 </w:t>
      </w:r>
      <w:hyperlink r:id="rId27" w:tooltip="ФЕДЕРАЛЬНЫЙ ЗАКОН от 31.07.1998 № 145-ФЗ&#10;ГОСУДАРСТВЕННАЯ ДУМА ФЕДЕРАЛЬНОГО СОБРАНИЯ РФ&#10;&#10;БЮДЖЕТНЫЙ КОДЕКС РОССИЙСКОЙ ФЕДЕРАЦИИ" w:history="1">
        <w:r w:rsidRPr="00066CCB">
          <w:rPr>
            <w:rStyle w:val="af3"/>
            <w:rFonts w:cs="Arial"/>
          </w:rPr>
          <w:t>Бюджетного кодекса Российской Федерации</w:t>
        </w:r>
      </w:hyperlink>
      <w:r w:rsidRPr="00202841">
        <w:rPr>
          <w:rFonts w:cs="Arial"/>
        </w:rPr>
        <w:t xml:space="preserve">, руководствуясь постановлением Правительства Ханты-Мансийского автономного округа - Югры </w:t>
      </w:r>
      <w:hyperlink r:id="rId28" w:tooltip="постановление от 09.10.2013 № 419-п Правительство Ханты-Мансийского автономного округа-Югры&#10;&#10;О ГОСУДАРСТВЕННОЙ ПРОГРАММЕ ХАНТЫ-МАНСИЙСКОГО АВТОНОМНОГО ОКРУГА – ЮГРЫ «СОЦИАЛЬНО-ЭКОНОМИЧЕСКОЕ РАЗВИТИЕ, ИНВЕСТИЦИИ И ИННОВАЦИИ ХАНТЫ-МАНСИЙСКОГО АВТОНОМНОГО ОКРУГА – ЮГРЫ  НА 2014-2020 ГОДЫ» " w:history="1">
        <w:r w:rsidRPr="00371227">
          <w:rPr>
            <w:rStyle w:val="af3"/>
            <w:rFonts w:cs="Arial"/>
          </w:rPr>
          <w:t>от 09 октября 2013 года</w:t>
        </w:r>
        <w:r w:rsidR="00202841" w:rsidRPr="00371227">
          <w:rPr>
            <w:rStyle w:val="af3"/>
            <w:rFonts w:cs="Arial"/>
          </w:rPr>
          <w:t xml:space="preserve"> № </w:t>
        </w:r>
        <w:r w:rsidRPr="00371227">
          <w:rPr>
            <w:rStyle w:val="af3"/>
            <w:rFonts w:cs="Arial"/>
          </w:rPr>
          <w:t>419-п</w:t>
        </w:r>
      </w:hyperlink>
      <w:r w:rsidRPr="00202841">
        <w:rPr>
          <w:rFonts w:cs="Arial"/>
        </w:rPr>
        <w:t xml:space="preserve"> «О государственной программе Ханты-Мансийского автономного округа – Югры «Социально-экономическое развитие, инвестиции и инновации Ханты-Мансийского автономного округа – Югры», постановлением администрации Кондинского района от 18 ноября 2013 года «О муниципальных и ведомственных целевых программах Кондинского района», </w:t>
      </w:r>
      <w:r w:rsidRPr="00202841">
        <w:rPr>
          <w:rFonts w:cs="Arial"/>
          <w:b/>
          <w:spacing w:val="20"/>
        </w:rPr>
        <w:t xml:space="preserve">администрация Кондинского района постановляет: </w:t>
      </w:r>
    </w:p>
    <w:p w:rsidR="00D9752F" w:rsidRPr="00202841" w:rsidRDefault="00A53EE0" w:rsidP="00D9752F">
      <w:pPr>
        <w:shd w:val="clear" w:color="auto" w:fill="FFFFFF"/>
        <w:autoSpaceDE w:val="0"/>
        <w:autoSpaceDN w:val="0"/>
        <w:adjustRightInd w:val="0"/>
        <w:ind w:firstLine="709"/>
        <w:rPr>
          <w:rFonts w:cs="Arial"/>
        </w:rPr>
      </w:pPr>
      <w:r w:rsidRPr="00202841">
        <w:rPr>
          <w:rFonts w:cs="Arial"/>
        </w:rPr>
        <w:t xml:space="preserve">1.Утвердить </w:t>
      </w:r>
      <w:r w:rsidR="00D9752F" w:rsidRPr="00202841">
        <w:rPr>
          <w:rFonts w:cs="Arial"/>
        </w:rPr>
        <w:t xml:space="preserve">муниципальную программу Кондинского района «Комплексное социально-экономическое развитие Кондинского района </w:t>
      </w:r>
      <w:r w:rsidR="00ED4F9F">
        <w:t>на 2014-2016 годы и на период до 2020 года</w:t>
      </w:r>
      <w:r w:rsidRPr="00202841">
        <w:rPr>
          <w:rFonts w:cs="Arial"/>
        </w:rPr>
        <w:t>»</w:t>
      </w:r>
      <w:r w:rsidR="00D9752F" w:rsidRPr="00202841">
        <w:rPr>
          <w:rFonts w:cs="Arial"/>
        </w:rPr>
        <w:t>.</w:t>
      </w:r>
    </w:p>
    <w:p w:rsidR="00D9752F" w:rsidRDefault="001A0529" w:rsidP="00D9752F">
      <w:pPr>
        <w:shd w:val="clear" w:color="auto" w:fill="FFFFFF"/>
        <w:autoSpaceDE w:val="0"/>
        <w:autoSpaceDN w:val="0"/>
        <w:adjustRightInd w:val="0"/>
        <w:ind w:firstLine="709"/>
        <w:rPr>
          <w:rFonts w:cs="Arial"/>
        </w:rPr>
      </w:pPr>
      <w:r w:rsidRPr="001A0529">
        <w:rPr>
          <w:rFonts w:cs="Arial"/>
        </w:rPr>
        <w:t>2. Определить ответственным исполнителем по Подпрограмме I «Комплексное социально-экономическое развитие» - комитет несырьевого сектора экономики и поддержки предпринимательства администрации Кондинского района, по Подпрограмме II «Совершенствование системы муниципального стратегического управления», Подпрограмме III «Совершенствование государственного и муниципального управления», Подпрограмме IV «Формирование благоприятной инвестиционной среды» - комитет экономического развития администрации Кондинского района.</w:t>
      </w:r>
    </w:p>
    <w:p w:rsidR="001A0529" w:rsidRPr="00202841" w:rsidRDefault="001A0529" w:rsidP="00D9752F">
      <w:pPr>
        <w:shd w:val="clear" w:color="auto" w:fill="FFFFFF"/>
        <w:autoSpaceDE w:val="0"/>
        <w:autoSpaceDN w:val="0"/>
        <w:adjustRightInd w:val="0"/>
        <w:ind w:firstLine="709"/>
        <w:rPr>
          <w:rFonts w:cs="Arial"/>
        </w:rPr>
      </w:pPr>
      <w:r>
        <w:rPr>
          <w:rFonts w:cs="Arial"/>
        </w:rPr>
        <w:t xml:space="preserve">(Пункт 2 постановления изложен в новой редакции постановлением Администрации </w:t>
      </w:r>
      <w:hyperlink r:id="rId29" w:tooltip="постановление от 01.06.2012 0:00:00 №884 Администрация Кондинского района&#10;&#10;Об утверждении Положения об организации взаимодействия в сфере формирования, размещения и исполнения муниципального заказа Кондинского района" w:history="1">
        <w:r w:rsidRPr="00A44479">
          <w:rPr>
            <w:rStyle w:val="af3"/>
            <w:rFonts w:cs="Arial"/>
          </w:rPr>
          <w:t>от 09.06.2016 № 884</w:t>
        </w:r>
      </w:hyperlink>
      <w:r>
        <w:rPr>
          <w:rFonts w:cs="Arial"/>
        </w:rPr>
        <w:t>)</w:t>
      </w:r>
    </w:p>
    <w:p w:rsidR="00D9752F" w:rsidRPr="00202841" w:rsidRDefault="00A53EE0" w:rsidP="00D9752F">
      <w:pPr>
        <w:shd w:val="clear" w:color="auto" w:fill="FFFFFF"/>
        <w:autoSpaceDE w:val="0"/>
        <w:autoSpaceDN w:val="0"/>
        <w:adjustRightInd w:val="0"/>
        <w:ind w:firstLine="709"/>
        <w:rPr>
          <w:rFonts w:cs="Arial"/>
        </w:rPr>
      </w:pPr>
      <w:r w:rsidRPr="00202841">
        <w:rPr>
          <w:rFonts w:cs="Arial"/>
        </w:rPr>
        <w:t>3.</w:t>
      </w:r>
      <w:r w:rsidR="00D9752F" w:rsidRPr="00202841">
        <w:rPr>
          <w:rFonts w:cs="Arial"/>
        </w:rPr>
        <w:t xml:space="preserve">Признать утратившими силу с 31 декабря 2013 года постановление администрации Кондинского района </w:t>
      </w:r>
      <w:hyperlink r:id="rId30" w:tooltip="постановление от 04.12.2013 0:00:00 №2588 Администрация Кондинского района&#10;&#10;О внесении изменений в постановление администрации Кондинского района от 01 июля 2013 года № 1371 «Об утверждении долгосрочной целевой программы «Комплексное социально-экономическое развитие Кондинского района на 2013-2015 годы»" w:history="1">
        <w:r w:rsidR="00D9752F" w:rsidRPr="00202841">
          <w:rPr>
            <w:rStyle w:val="af3"/>
            <w:rFonts w:cs="Arial"/>
          </w:rPr>
          <w:t>от 04 декабря 2013 года</w:t>
        </w:r>
        <w:r w:rsidR="00202841" w:rsidRPr="00202841">
          <w:rPr>
            <w:rStyle w:val="af3"/>
            <w:rFonts w:cs="Arial"/>
          </w:rPr>
          <w:t xml:space="preserve"> № </w:t>
        </w:r>
        <w:r w:rsidR="00D9752F" w:rsidRPr="00202841">
          <w:rPr>
            <w:rStyle w:val="af3"/>
            <w:rFonts w:cs="Arial"/>
          </w:rPr>
          <w:t>2588</w:t>
        </w:r>
      </w:hyperlink>
      <w:r w:rsidR="00D9752F" w:rsidRPr="00202841">
        <w:rPr>
          <w:rFonts w:cs="Arial"/>
        </w:rPr>
        <w:t xml:space="preserve"> «О внесении изменений в постановление администрации Кондинского района </w:t>
      </w:r>
      <w:hyperlink r:id="rId31" w:tooltip="постановление от 01.07.2013 0:00:00 №1371 Администрация Кондинского района&#10;&#10;Об утверждении долгосрочной целевой программы «Комплексное социально-экономическое развитие Кондинского района на 2013-2015 годы»" w:history="1">
        <w:r w:rsidR="00D9752F" w:rsidRPr="00202841">
          <w:rPr>
            <w:rStyle w:val="af3"/>
            <w:rFonts w:cs="Arial"/>
          </w:rPr>
          <w:t>от 01 июля 2013 года</w:t>
        </w:r>
        <w:r w:rsidR="00202841" w:rsidRPr="00202841">
          <w:rPr>
            <w:rStyle w:val="af3"/>
            <w:rFonts w:cs="Arial"/>
          </w:rPr>
          <w:t xml:space="preserve"> № </w:t>
        </w:r>
        <w:r w:rsidR="00D9752F" w:rsidRPr="00202841">
          <w:rPr>
            <w:rStyle w:val="af3"/>
            <w:rFonts w:cs="Arial"/>
          </w:rPr>
          <w:t>1371</w:t>
        </w:r>
      </w:hyperlink>
      <w:r w:rsidR="00D9752F" w:rsidRPr="00202841">
        <w:rPr>
          <w:rFonts w:cs="Arial"/>
        </w:rPr>
        <w:t xml:space="preserve"> «Об утверждении долгосрочной целевой программы «Комплексное социально-экономическое развитие Кондинского района на 2013-2015 годы», постановление администрации </w:t>
      </w:r>
      <w:r w:rsidRPr="00202841">
        <w:rPr>
          <w:rFonts w:cs="Arial"/>
        </w:rPr>
        <w:t xml:space="preserve">Кондинского </w:t>
      </w:r>
      <w:r w:rsidR="00D9752F" w:rsidRPr="00202841">
        <w:rPr>
          <w:rFonts w:cs="Arial"/>
        </w:rPr>
        <w:t xml:space="preserve">района </w:t>
      </w:r>
      <w:hyperlink r:id="rId32" w:tooltip="постановление от 01.07.2013 0:00:00 №1371 Администрация Кондинского района&#10;&#10;Об утверждении долгосрочной целевой программы «Комплексное социально-экономическое развитие Кондинского района на 2013-2015 годы»" w:history="1">
        <w:r w:rsidR="00D9752F" w:rsidRPr="00202841">
          <w:rPr>
            <w:rStyle w:val="af3"/>
            <w:rFonts w:cs="Arial"/>
          </w:rPr>
          <w:t>01 июля 2013 года</w:t>
        </w:r>
        <w:r w:rsidR="00202841" w:rsidRPr="00202841">
          <w:rPr>
            <w:rStyle w:val="af3"/>
            <w:rFonts w:cs="Arial"/>
          </w:rPr>
          <w:t xml:space="preserve"> № </w:t>
        </w:r>
        <w:r w:rsidR="00D9752F" w:rsidRPr="00202841">
          <w:rPr>
            <w:rStyle w:val="af3"/>
            <w:rFonts w:cs="Arial"/>
          </w:rPr>
          <w:t>1371</w:t>
        </w:r>
      </w:hyperlink>
      <w:r w:rsidR="00D9752F" w:rsidRPr="00202841">
        <w:rPr>
          <w:rFonts w:cs="Arial"/>
        </w:rPr>
        <w:t xml:space="preserve"> «Об утверждении долгосрочной целевой программы «Комплексное социально-экономическое развитие Кондинского района на 2013-2015 годы».</w:t>
      </w:r>
    </w:p>
    <w:p w:rsidR="00D9752F" w:rsidRPr="00202841" w:rsidRDefault="00D9752F" w:rsidP="00D9752F">
      <w:pPr>
        <w:shd w:val="clear" w:color="auto" w:fill="FFFFFF"/>
        <w:autoSpaceDE w:val="0"/>
        <w:autoSpaceDN w:val="0"/>
        <w:adjustRightInd w:val="0"/>
        <w:ind w:firstLine="708"/>
        <w:rPr>
          <w:rFonts w:cs="Arial"/>
          <w:bCs/>
        </w:rPr>
      </w:pPr>
      <w:r w:rsidRPr="00202841">
        <w:rPr>
          <w:rFonts w:cs="Arial"/>
        </w:rPr>
        <w:t>4</w:t>
      </w:r>
      <w:r w:rsidRPr="00202841">
        <w:rPr>
          <w:rFonts w:cs="Arial"/>
          <w:bCs/>
        </w:rPr>
        <w:t xml:space="preserve">.Постановление опубликовать в </w:t>
      </w:r>
      <w:r w:rsidR="00073C4E" w:rsidRPr="00202841">
        <w:rPr>
          <w:rFonts w:cs="Arial"/>
          <w:bCs/>
        </w:rPr>
        <w:t xml:space="preserve">газете «Кондинский вестник» и </w:t>
      </w:r>
      <w:r w:rsidRPr="00202841">
        <w:rPr>
          <w:rFonts w:cs="Arial"/>
          <w:bCs/>
        </w:rPr>
        <w:t>разместить на</w:t>
      </w:r>
      <w:r w:rsidR="00950A64" w:rsidRPr="00202841">
        <w:rPr>
          <w:rFonts w:cs="Arial"/>
          <w:bCs/>
        </w:rPr>
        <w:t xml:space="preserve"> </w:t>
      </w:r>
      <w:r w:rsidRPr="00202841">
        <w:rPr>
          <w:rFonts w:cs="Arial"/>
          <w:bCs/>
        </w:rPr>
        <w:t xml:space="preserve">официальном сайте органов местного самоуправления муниципального образования Кондинский район. </w:t>
      </w:r>
    </w:p>
    <w:p w:rsidR="00D9752F" w:rsidRPr="00202841" w:rsidRDefault="00D9752F" w:rsidP="00D9752F">
      <w:pPr>
        <w:shd w:val="clear" w:color="auto" w:fill="FFFFFF"/>
        <w:autoSpaceDE w:val="0"/>
        <w:autoSpaceDN w:val="0"/>
        <w:adjustRightInd w:val="0"/>
        <w:ind w:firstLine="709"/>
        <w:rPr>
          <w:rFonts w:cs="Arial"/>
        </w:rPr>
      </w:pPr>
      <w:r w:rsidRPr="00202841">
        <w:rPr>
          <w:rFonts w:cs="Arial"/>
        </w:rPr>
        <w:t xml:space="preserve">5.Настоящее постановление вступает в силу с </w:t>
      </w:r>
      <w:r w:rsidR="00073C4E" w:rsidRPr="00202841">
        <w:rPr>
          <w:rFonts w:cs="Arial"/>
        </w:rPr>
        <w:t>0</w:t>
      </w:r>
      <w:r w:rsidRPr="00202841">
        <w:rPr>
          <w:rFonts w:cs="Arial"/>
        </w:rPr>
        <w:t>1 января 2014 года.</w:t>
      </w:r>
    </w:p>
    <w:p w:rsidR="00D9752F" w:rsidRPr="00202841" w:rsidRDefault="00A53EE0" w:rsidP="00D9752F">
      <w:pPr>
        <w:shd w:val="clear" w:color="auto" w:fill="FFFFFF"/>
        <w:autoSpaceDE w:val="0"/>
        <w:autoSpaceDN w:val="0"/>
        <w:adjustRightInd w:val="0"/>
        <w:ind w:firstLine="709"/>
        <w:rPr>
          <w:rFonts w:cs="Arial"/>
        </w:rPr>
      </w:pPr>
      <w:r w:rsidRPr="00202841">
        <w:rPr>
          <w:rFonts w:cs="Arial"/>
        </w:rPr>
        <w:t xml:space="preserve">6.Контроль за выполнением постановления возложить </w:t>
      </w:r>
      <w:r w:rsidR="00D9752F" w:rsidRPr="00202841">
        <w:rPr>
          <w:rFonts w:cs="Arial"/>
        </w:rPr>
        <w:t>на заместителя главы администрации района, курирующего вопросы экономики и финансов.</w:t>
      </w:r>
    </w:p>
    <w:p w:rsidR="00D9752F" w:rsidRPr="00202841" w:rsidRDefault="00D9752F" w:rsidP="00D9752F">
      <w:pPr>
        <w:shd w:val="clear" w:color="auto" w:fill="FFFFFF"/>
        <w:autoSpaceDE w:val="0"/>
        <w:autoSpaceDN w:val="0"/>
        <w:adjustRightInd w:val="0"/>
        <w:rPr>
          <w:rFonts w:cs="Arial"/>
          <w:bCs/>
        </w:rPr>
      </w:pPr>
    </w:p>
    <w:p w:rsidR="00073C4E" w:rsidRPr="00202841" w:rsidRDefault="00073C4E" w:rsidP="00073C4E">
      <w:pPr>
        <w:shd w:val="clear" w:color="auto" w:fill="FFFFFF"/>
        <w:autoSpaceDE w:val="0"/>
        <w:autoSpaceDN w:val="0"/>
        <w:adjustRightInd w:val="0"/>
        <w:rPr>
          <w:rFonts w:cs="Arial"/>
          <w:color w:val="000000"/>
          <w:szCs w:val="28"/>
        </w:rPr>
      </w:pPr>
    </w:p>
    <w:p w:rsidR="00202841" w:rsidRPr="00202841" w:rsidRDefault="00202841" w:rsidP="00202841">
      <w:pPr>
        <w:tabs>
          <w:tab w:val="center" w:pos="9072"/>
        </w:tabs>
      </w:pPr>
      <w:r w:rsidRPr="00202841">
        <w:t>Глава администрации</w:t>
      </w:r>
      <w:r>
        <w:tab/>
      </w:r>
      <w:r w:rsidRPr="00202841">
        <w:t>М.В. Шишкин</w:t>
      </w:r>
    </w:p>
    <w:p w:rsidR="00073C4E" w:rsidRPr="00202841" w:rsidRDefault="00073C4E" w:rsidP="00073C4E">
      <w:pPr>
        <w:rPr>
          <w:rFonts w:cs="Arial"/>
          <w:color w:val="000000"/>
        </w:rPr>
      </w:pPr>
    </w:p>
    <w:p w:rsidR="00D9752F" w:rsidRPr="00202841" w:rsidRDefault="00202841" w:rsidP="00202841">
      <w:pPr>
        <w:shd w:val="clear" w:color="auto" w:fill="FFFFFF"/>
        <w:autoSpaceDE w:val="0"/>
        <w:autoSpaceDN w:val="0"/>
        <w:adjustRightInd w:val="0"/>
        <w:jc w:val="right"/>
        <w:rPr>
          <w:rFonts w:cs="Arial"/>
          <w:b/>
          <w:sz w:val="32"/>
          <w:szCs w:val="28"/>
        </w:rPr>
      </w:pPr>
      <w:r>
        <w:rPr>
          <w:rFonts w:cs="Arial"/>
          <w:szCs w:val="28"/>
        </w:rPr>
        <w:br w:type="page"/>
      </w:r>
      <w:r>
        <w:rPr>
          <w:rFonts w:cs="Arial"/>
          <w:b/>
          <w:sz w:val="32"/>
          <w:szCs w:val="28"/>
        </w:rPr>
        <w:lastRenderedPageBreak/>
        <w:t>Приложение</w:t>
      </w:r>
    </w:p>
    <w:p w:rsidR="00D9752F" w:rsidRPr="00202841" w:rsidRDefault="00D9752F" w:rsidP="00202841">
      <w:pPr>
        <w:shd w:val="clear" w:color="auto" w:fill="FFFFFF"/>
        <w:autoSpaceDE w:val="0"/>
        <w:autoSpaceDN w:val="0"/>
        <w:adjustRightInd w:val="0"/>
        <w:jc w:val="right"/>
        <w:rPr>
          <w:rFonts w:cs="Arial"/>
          <w:b/>
          <w:sz w:val="32"/>
          <w:szCs w:val="28"/>
        </w:rPr>
      </w:pPr>
      <w:r w:rsidRPr="00202841">
        <w:rPr>
          <w:rFonts w:cs="Arial"/>
          <w:b/>
          <w:sz w:val="32"/>
          <w:szCs w:val="28"/>
        </w:rPr>
        <w:t>к постановлению администрации района</w:t>
      </w:r>
    </w:p>
    <w:p w:rsidR="00950A64" w:rsidRPr="00202841" w:rsidRDefault="00D9752F" w:rsidP="00202841">
      <w:pPr>
        <w:shd w:val="clear" w:color="auto" w:fill="FFFFFF"/>
        <w:autoSpaceDE w:val="0"/>
        <w:autoSpaceDN w:val="0"/>
        <w:adjustRightInd w:val="0"/>
        <w:ind w:left="4254"/>
        <w:jc w:val="right"/>
        <w:rPr>
          <w:rFonts w:cs="Arial"/>
          <w:b/>
          <w:sz w:val="32"/>
          <w:szCs w:val="28"/>
        </w:rPr>
      </w:pPr>
      <w:r w:rsidRPr="00202841">
        <w:rPr>
          <w:rFonts w:cs="Arial"/>
          <w:b/>
          <w:sz w:val="32"/>
          <w:szCs w:val="28"/>
        </w:rPr>
        <w:t xml:space="preserve">от </w:t>
      </w:r>
      <w:r w:rsidR="002502B4" w:rsidRPr="00202841">
        <w:rPr>
          <w:rFonts w:cs="Arial"/>
          <w:b/>
          <w:sz w:val="32"/>
          <w:szCs w:val="28"/>
        </w:rPr>
        <w:t>16.12.2013</w:t>
      </w:r>
      <w:r w:rsidR="00202841" w:rsidRPr="00202841">
        <w:rPr>
          <w:rFonts w:cs="Arial"/>
          <w:b/>
          <w:sz w:val="32"/>
          <w:szCs w:val="28"/>
        </w:rPr>
        <w:t xml:space="preserve"> № </w:t>
      </w:r>
      <w:r w:rsidR="002502B4" w:rsidRPr="00202841">
        <w:rPr>
          <w:rFonts w:cs="Arial"/>
          <w:b/>
          <w:sz w:val="32"/>
          <w:szCs w:val="28"/>
        </w:rPr>
        <w:t>2703</w:t>
      </w:r>
    </w:p>
    <w:p w:rsidR="00950A64" w:rsidRPr="00202841" w:rsidRDefault="00950A64" w:rsidP="00D9752F">
      <w:pPr>
        <w:shd w:val="clear" w:color="auto" w:fill="FFFFFF"/>
        <w:autoSpaceDE w:val="0"/>
        <w:autoSpaceDN w:val="0"/>
        <w:adjustRightInd w:val="0"/>
        <w:ind w:left="4254"/>
        <w:rPr>
          <w:rFonts w:cs="Arial"/>
          <w:szCs w:val="28"/>
        </w:rPr>
      </w:pPr>
    </w:p>
    <w:p w:rsidR="00D9752F" w:rsidRPr="00202841" w:rsidRDefault="00D9752F" w:rsidP="00202841">
      <w:pPr>
        <w:pStyle w:val="1"/>
      </w:pPr>
      <w:r w:rsidRPr="00202841">
        <w:t>Паспорт муниципальной программы</w:t>
      </w:r>
      <w:r w:rsidR="00202841">
        <w:t xml:space="preserve"> </w:t>
      </w:r>
      <w:r w:rsidRPr="00202841">
        <w:t xml:space="preserve">Кондинского района «Комплексное социально-экономическое развитие Кондинского района </w:t>
      </w:r>
      <w:r w:rsidR="00ED4F9F">
        <w:t>на 2014-2016 годы и на период до 2020 года</w:t>
      </w:r>
      <w:r w:rsidRPr="00202841">
        <w:t>»</w:t>
      </w:r>
    </w:p>
    <w:p w:rsidR="003777E7" w:rsidRDefault="00AC55D1" w:rsidP="00D9752F">
      <w:pPr>
        <w:rPr>
          <w:rFonts w:cs="Arial"/>
        </w:rPr>
      </w:pPr>
      <w:r>
        <w:rPr>
          <w:rFonts w:cs="Arial"/>
        </w:rPr>
        <w:t xml:space="preserve">(Паспорт муниципальной программы изложен в новой редакции постановлением Администрации </w:t>
      </w:r>
      <w:hyperlink r:id="rId33" w:history="1">
        <w:r w:rsidR="004656AF">
          <w:rPr>
            <w:rStyle w:val="af3"/>
            <w:rFonts w:cs="Arial"/>
          </w:rPr>
          <w:t>от 16.11.2015 № 1453</w:t>
        </w:r>
      </w:hyperlink>
      <w:r>
        <w:rPr>
          <w:rFonts w:cs="Arial"/>
        </w:rPr>
        <w:t>)</w:t>
      </w:r>
    </w:p>
    <w:p w:rsidR="00815AA5" w:rsidRDefault="00815AA5" w:rsidP="00D9752F">
      <w:pPr>
        <w:rPr>
          <w:rFonts w:cs="Arial"/>
        </w:rPr>
      </w:pPr>
      <w:r w:rsidRPr="00815AA5">
        <w:rPr>
          <w:rFonts w:cs="Arial"/>
        </w:rPr>
        <w:t>(Паспорт муниципальной программы изложен в новой редакции постановлением Администрации</w:t>
      </w:r>
      <w:r>
        <w:rPr>
          <w:rFonts w:cs="Arial"/>
        </w:rPr>
        <w:t xml:space="preserve"> </w:t>
      </w:r>
      <w:hyperlink r:id="rId34" w:history="1">
        <w:r w:rsidR="000A4BC0">
          <w:rPr>
            <w:rStyle w:val="af3"/>
            <w:rFonts w:cs="Arial"/>
          </w:rPr>
          <w:t>от 18.04.2016 № 633</w:t>
        </w:r>
      </w:hyperlink>
      <w:r>
        <w:rPr>
          <w:rFonts w:cs="Arial"/>
        </w:rPr>
        <w:t>)</w:t>
      </w:r>
    </w:p>
    <w:p w:rsidR="001A0529" w:rsidRDefault="001A0529" w:rsidP="00D9752F">
      <w:pPr>
        <w:rPr>
          <w:rFonts w:cs="Arial"/>
        </w:rPr>
      </w:pPr>
      <w:r w:rsidRPr="001A0529">
        <w:rPr>
          <w:rFonts w:cs="Arial"/>
        </w:rPr>
        <w:t>(Паспорт муниципальной программы изложен в новой редакции постановлением Администрации</w:t>
      </w:r>
      <w:r>
        <w:rPr>
          <w:rFonts w:cs="Arial"/>
        </w:rPr>
        <w:t xml:space="preserve"> </w:t>
      </w:r>
      <w:hyperlink r:id="rId35" w:history="1">
        <w:r>
          <w:rPr>
            <w:rStyle w:val="af3"/>
            <w:rFonts w:cs="Arial"/>
          </w:rPr>
          <w:t>от 09.06.2016 № 884</w:t>
        </w:r>
      </w:hyperlink>
      <w:r>
        <w:rPr>
          <w:rFonts w:cs="Arial"/>
        </w:rPr>
        <w:t>)</w:t>
      </w:r>
    </w:p>
    <w:p w:rsidR="009B0C57" w:rsidRDefault="009B0C57" w:rsidP="00D9752F">
      <w:pPr>
        <w:rPr>
          <w:rFonts w:cs="Arial"/>
        </w:rPr>
      </w:pPr>
      <w:r w:rsidRPr="001A0529">
        <w:rPr>
          <w:rFonts w:cs="Arial"/>
        </w:rPr>
        <w:t>(Паспорт муниципальной программы изложен в новой редакции постановлением Администрации</w:t>
      </w:r>
      <w:r>
        <w:rPr>
          <w:rFonts w:cs="Arial"/>
        </w:rPr>
        <w:t xml:space="preserve"> </w:t>
      </w:r>
      <w:hyperlink r:id="rId36" w:history="1">
        <w:r w:rsidR="00DF260F">
          <w:rPr>
            <w:rStyle w:val="af3"/>
            <w:rFonts w:cs="Arial"/>
          </w:rPr>
          <w:t>от 20.09.2016 № 1463</w:t>
        </w:r>
      </w:hyperlink>
      <w:r>
        <w:rPr>
          <w:rFonts w:cs="Arial"/>
        </w:rPr>
        <w:t>)</w:t>
      </w:r>
    </w:p>
    <w:p w:rsidR="00815AA5" w:rsidRDefault="00815AA5" w:rsidP="00D9752F">
      <w:pPr>
        <w:rPr>
          <w:rFonts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9"/>
        <w:gridCol w:w="5976"/>
      </w:tblGrid>
      <w:tr w:rsidR="009B0C57" w:rsidRPr="00767ABC" w:rsidTr="00DF260F">
        <w:trPr>
          <w:jc w:val="center"/>
        </w:trPr>
        <w:tc>
          <w:tcPr>
            <w:tcW w:w="1968"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t>Наименование</w:t>
            </w:r>
          </w:p>
          <w:p w:rsidR="009B0C57" w:rsidRPr="00767ABC" w:rsidRDefault="009B0C57" w:rsidP="009B0C57">
            <w:pPr>
              <w:ind w:firstLine="0"/>
            </w:pPr>
            <w:r w:rsidRPr="00767ABC">
              <w:t>муниципальной программы</w:t>
            </w:r>
          </w:p>
        </w:tc>
        <w:tc>
          <w:tcPr>
            <w:tcW w:w="3032"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t>Комплексное социально-экономическое развитие Кондинского района на 2014-2016 годы</w:t>
            </w:r>
          </w:p>
          <w:p w:rsidR="009B0C57" w:rsidRPr="00767ABC" w:rsidRDefault="009B0C57" w:rsidP="009B0C57">
            <w:pPr>
              <w:ind w:firstLine="0"/>
            </w:pPr>
            <w:r w:rsidRPr="00767ABC">
              <w:t>и на период до 2020 года</w:t>
            </w:r>
          </w:p>
        </w:tc>
      </w:tr>
      <w:tr w:rsidR="009B0C57" w:rsidRPr="00767ABC" w:rsidTr="00DF260F">
        <w:trPr>
          <w:jc w:val="center"/>
        </w:trPr>
        <w:tc>
          <w:tcPr>
            <w:tcW w:w="1968"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t>Ответственный исполнитель</w:t>
            </w:r>
          </w:p>
          <w:p w:rsidR="009B0C57" w:rsidRPr="00767ABC" w:rsidRDefault="009B0C57" w:rsidP="009B0C57">
            <w:pPr>
              <w:ind w:firstLine="0"/>
            </w:pPr>
            <w:r w:rsidRPr="00767ABC">
              <w:t>муниципальной программы</w:t>
            </w:r>
          </w:p>
        </w:tc>
        <w:tc>
          <w:tcPr>
            <w:tcW w:w="3032"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t>А</w:t>
            </w:r>
            <w:r>
              <w:t>дминистрация Кондинского района</w:t>
            </w:r>
          </w:p>
        </w:tc>
      </w:tr>
      <w:tr w:rsidR="009B0C57" w:rsidRPr="00767ABC" w:rsidTr="00DF260F">
        <w:trPr>
          <w:jc w:val="center"/>
        </w:trPr>
        <w:tc>
          <w:tcPr>
            <w:tcW w:w="1968"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t>Соисполнители</w:t>
            </w:r>
          </w:p>
          <w:p w:rsidR="009B0C57" w:rsidRPr="00767ABC" w:rsidRDefault="009B0C57" w:rsidP="009B0C57">
            <w:pPr>
              <w:ind w:firstLine="0"/>
            </w:pPr>
            <w:r w:rsidRPr="00767ABC">
              <w:t>муниципальной программы</w:t>
            </w:r>
          </w:p>
        </w:tc>
        <w:tc>
          <w:tcPr>
            <w:tcW w:w="3032"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t>Комитет несырьевого сектора экономики и поддержки предпринимательства администрации Кондинского района</w:t>
            </w:r>
            <w:r>
              <w:t>;</w:t>
            </w:r>
          </w:p>
          <w:p w:rsidR="009B0C57" w:rsidRPr="00767ABC" w:rsidRDefault="009B0C57" w:rsidP="009B0C57">
            <w:pPr>
              <w:ind w:firstLine="0"/>
            </w:pPr>
            <w:r w:rsidRPr="00767ABC">
              <w:t>комитет экономического развития администрации Кондинского района</w:t>
            </w:r>
            <w:r>
              <w:t>;</w:t>
            </w:r>
          </w:p>
          <w:p w:rsidR="009B0C57" w:rsidRPr="00767ABC" w:rsidRDefault="009B0C57" w:rsidP="009B0C57">
            <w:pPr>
              <w:ind w:firstLine="0"/>
            </w:pPr>
            <w:r w:rsidRPr="00767ABC">
              <w:t>субъекты малого и среднего предпринимательства</w:t>
            </w:r>
            <w:r>
              <w:t>;</w:t>
            </w:r>
          </w:p>
          <w:p w:rsidR="009B0C57" w:rsidRPr="00767ABC" w:rsidRDefault="009B0C57" w:rsidP="009B0C57">
            <w:pPr>
              <w:ind w:firstLine="0"/>
            </w:pPr>
            <w:r>
              <w:t>к</w:t>
            </w:r>
            <w:r w:rsidRPr="00767ABC">
              <w:t>омитет по управлению муниципальным имуществом</w:t>
            </w:r>
          </w:p>
        </w:tc>
      </w:tr>
      <w:tr w:rsidR="009B0C57" w:rsidRPr="00767ABC" w:rsidTr="00DF260F">
        <w:trPr>
          <w:jc w:val="center"/>
        </w:trPr>
        <w:tc>
          <w:tcPr>
            <w:tcW w:w="1968"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t>Цели муниципальной программы</w:t>
            </w:r>
          </w:p>
        </w:tc>
        <w:tc>
          <w:tcPr>
            <w:tcW w:w="3032"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t>1. Повышение уровня социально-экономического развития.</w:t>
            </w:r>
          </w:p>
          <w:p w:rsidR="009B0C57" w:rsidRPr="00767ABC" w:rsidRDefault="009B0C57" w:rsidP="009B0C57">
            <w:pPr>
              <w:ind w:firstLine="0"/>
            </w:pPr>
            <w:r w:rsidRPr="00767ABC">
              <w:t xml:space="preserve">2. Повышение качества стратегического планирования и управления. </w:t>
            </w:r>
          </w:p>
          <w:p w:rsidR="009B0C57" w:rsidRPr="00767ABC" w:rsidRDefault="009B0C57" w:rsidP="009B0C57">
            <w:pPr>
              <w:ind w:firstLine="0"/>
            </w:pPr>
            <w:r w:rsidRPr="00767ABC">
              <w:t>3. Формирование благоприятного инвестиционного климата.</w:t>
            </w:r>
          </w:p>
        </w:tc>
      </w:tr>
      <w:tr w:rsidR="009B0C57" w:rsidRPr="00767ABC" w:rsidTr="00DF260F">
        <w:trPr>
          <w:jc w:val="center"/>
        </w:trPr>
        <w:tc>
          <w:tcPr>
            <w:tcW w:w="1968"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t>Задачи муниципальной программы</w:t>
            </w:r>
          </w:p>
        </w:tc>
        <w:tc>
          <w:tcPr>
            <w:tcW w:w="3032"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t>1. Создание новых и сохранение действующих высокопроизводительных рабочих мест.</w:t>
            </w:r>
          </w:p>
          <w:p w:rsidR="009B0C57" w:rsidRPr="00767ABC" w:rsidRDefault="009B0C57" w:rsidP="009B0C57">
            <w:pPr>
              <w:ind w:firstLine="0"/>
            </w:pPr>
            <w:r w:rsidRPr="00767ABC">
              <w:t>2. Поддержка реализации инвестиционных и инновационных программ.</w:t>
            </w:r>
          </w:p>
          <w:p w:rsidR="009B0C57" w:rsidRPr="00767ABC" w:rsidRDefault="009B0C57" w:rsidP="009B0C57">
            <w:pPr>
              <w:ind w:firstLine="0"/>
            </w:pPr>
            <w:r w:rsidRPr="00767ABC">
              <w:t>3. Создание новых и модернизация действующих производств.</w:t>
            </w:r>
          </w:p>
          <w:p w:rsidR="009B0C57" w:rsidRPr="00767ABC" w:rsidRDefault="009B0C57" w:rsidP="009B0C57">
            <w:pPr>
              <w:ind w:firstLine="0"/>
            </w:pPr>
            <w:r w:rsidRPr="00767ABC">
              <w:t>4. Разработка целеполагающих документов.</w:t>
            </w:r>
          </w:p>
          <w:p w:rsidR="009B0C57" w:rsidRPr="00767ABC" w:rsidRDefault="009B0C57" w:rsidP="009B0C57">
            <w:pPr>
              <w:ind w:firstLine="0"/>
            </w:pPr>
            <w:r w:rsidRPr="00767ABC">
              <w:t>5. Проведение комплексного мониторинга развития.</w:t>
            </w:r>
          </w:p>
          <w:p w:rsidR="009B0C57" w:rsidRPr="00767ABC" w:rsidRDefault="009B0C57" w:rsidP="009B0C57">
            <w:pPr>
              <w:ind w:firstLine="0"/>
            </w:pPr>
            <w:r w:rsidRPr="00767ABC">
              <w:t xml:space="preserve">6. Оптимизация предоставления государственных и муниципальных услуг, в том числе путем организации их предоставления по принципу «одного окна». </w:t>
            </w:r>
          </w:p>
          <w:p w:rsidR="009B0C57" w:rsidRPr="00767ABC" w:rsidRDefault="009B0C57" w:rsidP="009B0C57">
            <w:pPr>
              <w:ind w:firstLine="0"/>
            </w:pPr>
            <w:r w:rsidRPr="00767ABC">
              <w:lastRenderedPageBreak/>
              <w:t xml:space="preserve">7. Создание условий для инвестиционной </w:t>
            </w:r>
          </w:p>
          <w:p w:rsidR="009B0C57" w:rsidRPr="00767ABC" w:rsidRDefault="009B0C57" w:rsidP="009B0C57">
            <w:pPr>
              <w:ind w:firstLine="0"/>
            </w:pPr>
            <w:r w:rsidRPr="00767ABC">
              <w:t>и инновационной деятельности.</w:t>
            </w:r>
          </w:p>
        </w:tc>
      </w:tr>
      <w:tr w:rsidR="009B0C57" w:rsidRPr="00767ABC" w:rsidTr="00DF260F">
        <w:trPr>
          <w:jc w:val="center"/>
        </w:trPr>
        <w:tc>
          <w:tcPr>
            <w:tcW w:w="1968"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lastRenderedPageBreak/>
              <w:t>Подпрограммы и (или) отдельные мероприятия</w:t>
            </w:r>
          </w:p>
        </w:tc>
        <w:tc>
          <w:tcPr>
            <w:tcW w:w="3032"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t xml:space="preserve">Подпрограмма I «Комплексное социально-экономическое развитие». </w:t>
            </w:r>
          </w:p>
          <w:p w:rsidR="009B0C57" w:rsidRPr="00767ABC" w:rsidRDefault="009B0C57" w:rsidP="009B0C57">
            <w:pPr>
              <w:ind w:firstLine="0"/>
            </w:pPr>
            <w:r w:rsidRPr="00767ABC">
              <w:t>Подпрограмма II «Совершенствование системы муниципального стратегического управления».</w:t>
            </w:r>
          </w:p>
          <w:p w:rsidR="009B0C57" w:rsidRPr="00767ABC" w:rsidRDefault="009B0C57" w:rsidP="009B0C57">
            <w:pPr>
              <w:ind w:firstLine="0"/>
            </w:pPr>
            <w:r w:rsidRPr="00767ABC">
              <w:t>Подпрограмма III «Совершенствование государственного и муниципального управления».</w:t>
            </w:r>
          </w:p>
          <w:p w:rsidR="009B0C57" w:rsidRPr="00767ABC" w:rsidRDefault="009B0C57" w:rsidP="009B0C57">
            <w:pPr>
              <w:ind w:firstLine="0"/>
            </w:pPr>
            <w:r w:rsidRPr="00767ABC">
              <w:t>Подпрограмма IV «Формирование благ</w:t>
            </w:r>
            <w:r>
              <w:t>оприятной инвестиционной среды».</w:t>
            </w:r>
          </w:p>
        </w:tc>
      </w:tr>
      <w:tr w:rsidR="009B0C57" w:rsidRPr="00767ABC" w:rsidTr="00DF260F">
        <w:trPr>
          <w:jc w:val="center"/>
        </w:trPr>
        <w:tc>
          <w:tcPr>
            <w:tcW w:w="1968"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t>Целевые показатели</w:t>
            </w:r>
          </w:p>
          <w:p w:rsidR="009B0C57" w:rsidRPr="00767ABC" w:rsidRDefault="009B0C57" w:rsidP="009B0C57">
            <w:pPr>
              <w:ind w:firstLine="0"/>
            </w:pPr>
            <w:r w:rsidRPr="00767ABC">
              <w:t>муниципальной программы</w:t>
            </w:r>
          </w:p>
          <w:p w:rsidR="009B0C57" w:rsidRPr="00767ABC" w:rsidRDefault="009B0C57" w:rsidP="009B0C57">
            <w:pPr>
              <w:ind w:firstLine="0"/>
            </w:pPr>
            <w:r w:rsidRPr="00767ABC">
              <w:t>(показатели непосредственных результатов)</w:t>
            </w:r>
          </w:p>
        </w:tc>
        <w:tc>
          <w:tcPr>
            <w:tcW w:w="3032"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t>1. Количество созданных рабочих мест – 160.</w:t>
            </w:r>
          </w:p>
          <w:p w:rsidR="009B0C57" w:rsidRPr="00767ABC" w:rsidRDefault="009B0C57" w:rsidP="009B0C57">
            <w:pPr>
              <w:ind w:firstLine="0"/>
            </w:pPr>
            <w:r w:rsidRPr="00767ABC">
              <w:t>2. Количество сохраненных рабочих мест – 141.</w:t>
            </w:r>
          </w:p>
          <w:p w:rsidR="009B0C57" w:rsidRPr="00767ABC" w:rsidRDefault="009B0C57" w:rsidP="009B0C57">
            <w:pPr>
              <w:ind w:firstLine="0"/>
            </w:pPr>
            <w:r w:rsidRPr="00767ABC">
              <w:t>3. Обеспеченность целеполагающими документами Кондинского района 100%.</w:t>
            </w:r>
          </w:p>
          <w:p w:rsidR="009B0C57" w:rsidRPr="00767ABC" w:rsidRDefault="009B0C57" w:rsidP="009B0C57">
            <w:pPr>
              <w:ind w:firstLine="0"/>
            </w:pPr>
            <w:r w:rsidRPr="00767ABC">
              <w:t>4. Доля жителей района, имеющих доступ к получению государственных и муниципальных услуг по принципу «одного окна» по месту пребывания, в том числе в МФЦ – не менее 100%.</w:t>
            </w:r>
          </w:p>
          <w:p w:rsidR="009B0C57" w:rsidRPr="00767ABC" w:rsidRDefault="009B0C57" w:rsidP="009B0C57">
            <w:pPr>
              <w:ind w:firstLine="0"/>
            </w:pPr>
            <w:r w:rsidRPr="00767ABC">
              <w:t>5. Объем инвестиций в основной капитал на душу населения 86,5 тыс. рублей.</w:t>
            </w:r>
          </w:p>
        </w:tc>
      </w:tr>
      <w:tr w:rsidR="009B0C57" w:rsidRPr="00767ABC" w:rsidTr="00DF260F">
        <w:trPr>
          <w:jc w:val="center"/>
        </w:trPr>
        <w:tc>
          <w:tcPr>
            <w:tcW w:w="1968"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t>Сроки реализации</w:t>
            </w:r>
          </w:p>
          <w:p w:rsidR="009B0C57" w:rsidRPr="00767ABC" w:rsidRDefault="009B0C57" w:rsidP="009B0C57">
            <w:pPr>
              <w:ind w:firstLine="0"/>
            </w:pPr>
            <w:r w:rsidRPr="00767ABC">
              <w:t>муниципальной программы</w:t>
            </w:r>
          </w:p>
        </w:tc>
        <w:tc>
          <w:tcPr>
            <w:tcW w:w="3032" w:type="pct"/>
            <w:tcBorders>
              <w:top w:val="single" w:sz="4" w:space="0" w:color="auto"/>
              <w:left w:val="single" w:sz="4" w:space="0" w:color="auto"/>
              <w:bottom w:val="single" w:sz="4" w:space="0" w:color="auto"/>
              <w:right w:val="single" w:sz="4" w:space="0" w:color="auto"/>
            </w:tcBorders>
          </w:tcPr>
          <w:p w:rsidR="009B0C57" w:rsidRPr="00767ABC" w:rsidRDefault="009B0C57" w:rsidP="009B0C57">
            <w:pPr>
              <w:ind w:firstLine="0"/>
            </w:pPr>
            <w:r w:rsidRPr="00767ABC">
              <w:t>2014-201</w:t>
            </w:r>
            <w:r>
              <w:t>6 годы и на период до 2020 года</w:t>
            </w:r>
          </w:p>
        </w:tc>
      </w:tr>
      <w:tr w:rsidR="009B0C57" w:rsidRPr="00767ABC" w:rsidTr="00DF260F">
        <w:trPr>
          <w:jc w:val="center"/>
        </w:trPr>
        <w:tc>
          <w:tcPr>
            <w:tcW w:w="1968" w:type="pct"/>
          </w:tcPr>
          <w:p w:rsidR="009B0C57" w:rsidRPr="00767ABC" w:rsidRDefault="009B0C57" w:rsidP="009B0C57">
            <w:pPr>
              <w:ind w:firstLine="0"/>
            </w:pPr>
            <w:r w:rsidRPr="00767ABC">
              <w:t>Финансовое обеспечение</w:t>
            </w:r>
          </w:p>
          <w:p w:rsidR="009B0C57" w:rsidRPr="00767ABC" w:rsidRDefault="009B0C57" w:rsidP="009B0C57">
            <w:pPr>
              <w:ind w:firstLine="0"/>
            </w:pPr>
            <w:r w:rsidRPr="00767ABC">
              <w:t>муниципальной программы</w:t>
            </w:r>
          </w:p>
        </w:tc>
        <w:tc>
          <w:tcPr>
            <w:tcW w:w="3032" w:type="pct"/>
          </w:tcPr>
          <w:p w:rsidR="009B0C57" w:rsidRPr="00767ABC" w:rsidRDefault="009B0C57" w:rsidP="009B0C57">
            <w:pPr>
              <w:ind w:firstLine="0"/>
            </w:pPr>
            <w:r w:rsidRPr="00767ABC">
              <w:t xml:space="preserve">Общий объем финансирования муниципальной программы в 2014-2020 годах составит </w:t>
            </w:r>
            <w:r w:rsidRPr="00767ABC">
              <w:br/>
              <w:t>822 750,1 тыс. рублей, в том числе:</w:t>
            </w:r>
          </w:p>
          <w:p w:rsidR="009B0C57" w:rsidRPr="00767ABC" w:rsidRDefault="009B0C57" w:rsidP="009B0C57">
            <w:pPr>
              <w:ind w:firstLine="0"/>
            </w:pPr>
            <w:r w:rsidRPr="00767ABC">
              <w:t>2014 год – 310 487,7 тыс. рублей</w:t>
            </w:r>
          </w:p>
          <w:p w:rsidR="009B0C57" w:rsidRPr="00767ABC" w:rsidRDefault="009B0C57" w:rsidP="009B0C57">
            <w:pPr>
              <w:ind w:firstLine="0"/>
            </w:pPr>
            <w:r w:rsidRPr="00767ABC">
              <w:t>бюджет автономного округа – 98 900,9 тыс. рублей,</w:t>
            </w:r>
          </w:p>
          <w:p w:rsidR="009B0C57" w:rsidRPr="00767ABC" w:rsidRDefault="009B0C57" w:rsidP="009B0C57">
            <w:pPr>
              <w:ind w:firstLine="0"/>
            </w:pPr>
            <w:r w:rsidRPr="00767ABC">
              <w:t>бюджет района – 37 104,0 тыс. рублей,</w:t>
            </w:r>
          </w:p>
          <w:p w:rsidR="009B0C57" w:rsidRPr="00767ABC" w:rsidRDefault="009B0C57" w:rsidP="009B0C57">
            <w:pPr>
              <w:ind w:firstLine="0"/>
            </w:pPr>
            <w:r w:rsidRPr="00767ABC">
              <w:t>внебюджетные источники – 174 482,8 тыс. рублей;</w:t>
            </w:r>
          </w:p>
          <w:p w:rsidR="009B0C57" w:rsidRPr="00767ABC" w:rsidRDefault="009B0C57" w:rsidP="009B0C57">
            <w:pPr>
              <w:ind w:firstLine="0"/>
            </w:pPr>
            <w:r w:rsidRPr="00767ABC">
              <w:t>2015 год – 153 562,8 тыс. рублей</w:t>
            </w:r>
          </w:p>
          <w:p w:rsidR="009B0C57" w:rsidRPr="00767ABC" w:rsidRDefault="009B0C57" w:rsidP="009B0C57">
            <w:pPr>
              <w:ind w:firstLine="0"/>
            </w:pPr>
            <w:r w:rsidRPr="00767ABC">
              <w:t>бюджет автономного округа – 67 835,8 тыс. рублей,</w:t>
            </w:r>
          </w:p>
          <w:p w:rsidR="009B0C57" w:rsidRPr="00767ABC" w:rsidRDefault="009B0C57" w:rsidP="009B0C57">
            <w:pPr>
              <w:ind w:firstLine="0"/>
            </w:pPr>
            <w:r w:rsidRPr="00767ABC">
              <w:t>бюджет района – 37 458,4 тыс. рублей,</w:t>
            </w:r>
          </w:p>
          <w:p w:rsidR="009B0C57" w:rsidRPr="00767ABC" w:rsidRDefault="009B0C57" w:rsidP="009B0C57">
            <w:pPr>
              <w:ind w:firstLine="0"/>
            </w:pPr>
            <w:r w:rsidRPr="00767ABC">
              <w:t>внебюджетные источники – 48 268,6 тыс. рублей;</w:t>
            </w:r>
          </w:p>
          <w:p w:rsidR="009B0C57" w:rsidRPr="00767ABC" w:rsidRDefault="009B0C57" w:rsidP="009B0C57">
            <w:pPr>
              <w:ind w:firstLine="0"/>
            </w:pPr>
            <w:r w:rsidRPr="00767ABC">
              <w:t>2016 год – 100 659,6 тыс. рублей</w:t>
            </w:r>
          </w:p>
          <w:p w:rsidR="009B0C57" w:rsidRPr="00767ABC" w:rsidRDefault="009B0C57" w:rsidP="009B0C57">
            <w:pPr>
              <w:ind w:firstLine="0"/>
            </w:pPr>
            <w:r w:rsidRPr="00767ABC">
              <w:t>бюджет автономного округа – 51 844,6 тыс. рублей,</w:t>
            </w:r>
          </w:p>
          <w:p w:rsidR="009B0C57" w:rsidRPr="00767ABC" w:rsidRDefault="009B0C57" w:rsidP="009B0C57">
            <w:pPr>
              <w:ind w:firstLine="0"/>
            </w:pPr>
            <w:r w:rsidRPr="00767ABC">
              <w:t>бюджет района – 31 582,2 тыс. рублей,</w:t>
            </w:r>
          </w:p>
          <w:p w:rsidR="009B0C57" w:rsidRPr="00767ABC" w:rsidRDefault="009B0C57" w:rsidP="009B0C57">
            <w:pPr>
              <w:ind w:firstLine="0"/>
            </w:pPr>
            <w:r w:rsidRPr="00767ABC">
              <w:t>внебюджетные источники – 17 232,8 тыс. рублей;</w:t>
            </w:r>
          </w:p>
          <w:p w:rsidR="009B0C57" w:rsidRPr="00767ABC" w:rsidRDefault="009B0C57" w:rsidP="009B0C57">
            <w:pPr>
              <w:ind w:firstLine="0"/>
            </w:pPr>
            <w:r w:rsidRPr="00767ABC">
              <w:t>2017 год – 63 912,7 тыс. рублей</w:t>
            </w:r>
          </w:p>
          <w:p w:rsidR="009B0C57" w:rsidRPr="00767ABC" w:rsidRDefault="009B0C57" w:rsidP="009B0C57">
            <w:pPr>
              <w:ind w:firstLine="0"/>
            </w:pPr>
            <w:r w:rsidRPr="00767ABC">
              <w:t>бюджет автономного округа – 0 тыс. рублей,</w:t>
            </w:r>
          </w:p>
          <w:p w:rsidR="009B0C57" w:rsidRPr="00767ABC" w:rsidRDefault="009B0C57" w:rsidP="009B0C57">
            <w:pPr>
              <w:ind w:firstLine="0"/>
            </w:pPr>
            <w:r w:rsidRPr="00767ABC">
              <w:t>бюджет района – 63 912,7 тыс. рублей,</w:t>
            </w:r>
          </w:p>
          <w:p w:rsidR="009B0C57" w:rsidRPr="00767ABC" w:rsidRDefault="009B0C57" w:rsidP="009B0C57">
            <w:pPr>
              <w:ind w:firstLine="0"/>
            </w:pPr>
            <w:r w:rsidRPr="00767ABC">
              <w:t>внебюджетные источники – 0 тыс. рублей;</w:t>
            </w:r>
          </w:p>
          <w:p w:rsidR="009B0C57" w:rsidRPr="00767ABC" w:rsidRDefault="009B0C57" w:rsidP="009B0C57">
            <w:pPr>
              <w:ind w:firstLine="0"/>
            </w:pPr>
            <w:r w:rsidRPr="00767ABC">
              <w:t>2018 год – 64 709,1 тыс. рублей</w:t>
            </w:r>
          </w:p>
          <w:p w:rsidR="009B0C57" w:rsidRPr="00767ABC" w:rsidRDefault="009B0C57" w:rsidP="009B0C57">
            <w:pPr>
              <w:ind w:firstLine="0"/>
            </w:pPr>
            <w:r w:rsidRPr="00767ABC">
              <w:t>бюджет автономного округа – 0 тыс. рублей,</w:t>
            </w:r>
          </w:p>
          <w:p w:rsidR="009B0C57" w:rsidRPr="00767ABC" w:rsidRDefault="009B0C57" w:rsidP="009B0C57">
            <w:pPr>
              <w:ind w:firstLine="0"/>
            </w:pPr>
            <w:r w:rsidRPr="00767ABC">
              <w:t>бюджет района – 64 709,1 тыс. рублей,</w:t>
            </w:r>
          </w:p>
          <w:p w:rsidR="009B0C57" w:rsidRPr="00767ABC" w:rsidRDefault="009B0C57" w:rsidP="009B0C57">
            <w:pPr>
              <w:ind w:firstLine="0"/>
            </w:pPr>
            <w:r w:rsidRPr="00767ABC">
              <w:t>внебюджетные источники – 0 тыс. рублей;</w:t>
            </w:r>
          </w:p>
          <w:p w:rsidR="009B0C57" w:rsidRPr="00767ABC" w:rsidRDefault="009B0C57" w:rsidP="009B0C57">
            <w:pPr>
              <w:ind w:firstLine="0"/>
            </w:pPr>
            <w:r w:rsidRPr="00767ABC">
              <w:t>2019 год – 64 709,1 тыс. рублей</w:t>
            </w:r>
          </w:p>
          <w:p w:rsidR="009B0C57" w:rsidRPr="00767ABC" w:rsidRDefault="009B0C57" w:rsidP="009B0C57">
            <w:pPr>
              <w:ind w:firstLine="0"/>
            </w:pPr>
            <w:r w:rsidRPr="00767ABC">
              <w:t>бюджет автономного округа – 0 тыс. рублей,</w:t>
            </w:r>
          </w:p>
          <w:p w:rsidR="009B0C57" w:rsidRPr="00767ABC" w:rsidRDefault="009B0C57" w:rsidP="009B0C57">
            <w:pPr>
              <w:ind w:firstLine="0"/>
            </w:pPr>
            <w:r w:rsidRPr="00767ABC">
              <w:t>бюджет района – 64 709,1 тыс. рублей,</w:t>
            </w:r>
          </w:p>
          <w:p w:rsidR="009B0C57" w:rsidRPr="00767ABC" w:rsidRDefault="009B0C57" w:rsidP="009B0C57">
            <w:pPr>
              <w:ind w:firstLine="0"/>
            </w:pPr>
            <w:r w:rsidRPr="00767ABC">
              <w:t>внебюджетные источники – 0 тыс. рублей;</w:t>
            </w:r>
          </w:p>
          <w:p w:rsidR="009B0C57" w:rsidRPr="00767ABC" w:rsidRDefault="009B0C57" w:rsidP="009B0C57">
            <w:pPr>
              <w:ind w:firstLine="0"/>
            </w:pPr>
            <w:r w:rsidRPr="00767ABC">
              <w:lastRenderedPageBreak/>
              <w:t>2020 год – 64 709,1 тыс. рублей</w:t>
            </w:r>
          </w:p>
          <w:p w:rsidR="009B0C57" w:rsidRPr="00767ABC" w:rsidRDefault="009B0C57" w:rsidP="009B0C57">
            <w:pPr>
              <w:ind w:firstLine="0"/>
            </w:pPr>
            <w:r w:rsidRPr="00767ABC">
              <w:t>бюджет автономного округа – 0 тыс. рублей,</w:t>
            </w:r>
          </w:p>
          <w:p w:rsidR="009B0C57" w:rsidRPr="00767ABC" w:rsidRDefault="009B0C57" w:rsidP="009B0C57">
            <w:pPr>
              <w:ind w:firstLine="0"/>
            </w:pPr>
            <w:r w:rsidRPr="00767ABC">
              <w:t>бюджет района – 64 709,1 тыс. рублей,</w:t>
            </w:r>
          </w:p>
          <w:p w:rsidR="009B0C57" w:rsidRPr="00767ABC" w:rsidRDefault="009B0C57" w:rsidP="009B0C57">
            <w:pPr>
              <w:ind w:firstLine="0"/>
            </w:pPr>
            <w:r w:rsidRPr="00767ABC">
              <w:t>внебюджетные источники – 0 тыс. рублей.</w:t>
            </w:r>
          </w:p>
          <w:p w:rsidR="009B0C57" w:rsidRPr="00767ABC" w:rsidRDefault="009B0C57" w:rsidP="009B0C57">
            <w:pPr>
              <w:ind w:firstLine="0"/>
            </w:pPr>
            <w:r w:rsidRPr="00767ABC">
              <w:t xml:space="preserve">Общий объем финансирования муниципальной программы, предусмотренный в бюджете </w:t>
            </w:r>
            <w:r w:rsidRPr="00767ABC">
              <w:br/>
              <w:t>на 2014-2016 годы составит 308 900,9 тыс. рублей, в том числе:</w:t>
            </w:r>
          </w:p>
          <w:p w:rsidR="009B0C57" w:rsidRPr="00767ABC" w:rsidRDefault="009B0C57" w:rsidP="009B0C57">
            <w:pPr>
              <w:ind w:firstLine="0"/>
            </w:pPr>
            <w:r w:rsidRPr="00767ABC">
              <w:t>2014 год – 134 471,2 тыс. рублей</w:t>
            </w:r>
          </w:p>
          <w:p w:rsidR="009B0C57" w:rsidRPr="00767ABC" w:rsidRDefault="009B0C57" w:rsidP="009B0C57">
            <w:pPr>
              <w:ind w:firstLine="0"/>
            </w:pPr>
            <w:r w:rsidRPr="00767ABC">
              <w:t>бюджет автономного округа – 98 900,9 тыс. рублей,</w:t>
            </w:r>
          </w:p>
          <w:p w:rsidR="009B0C57" w:rsidRPr="00767ABC" w:rsidRDefault="009B0C57" w:rsidP="009B0C57">
            <w:pPr>
              <w:ind w:firstLine="0"/>
            </w:pPr>
            <w:r w:rsidRPr="00767ABC">
              <w:t>бюджет района – 35 570,3 тыс. рублей;</w:t>
            </w:r>
          </w:p>
          <w:p w:rsidR="009B0C57" w:rsidRPr="00767ABC" w:rsidRDefault="009B0C57" w:rsidP="009B0C57">
            <w:pPr>
              <w:ind w:firstLine="0"/>
            </w:pPr>
            <w:r w:rsidRPr="00767ABC">
              <w:t>2015 год – 105 294,2 тыс. рублей</w:t>
            </w:r>
          </w:p>
          <w:p w:rsidR="009B0C57" w:rsidRPr="00767ABC" w:rsidRDefault="009B0C57" w:rsidP="009B0C57">
            <w:pPr>
              <w:ind w:firstLine="0"/>
            </w:pPr>
            <w:r w:rsidRPr="00767ABC">
              <w:t>бюджет автономного округа – 67 835,8 тыс. рублей,</w:t>
            </w:r>
          </w:p>
          <w:p w:rsidR="009B0C57" w:rsidRPr="00767ABC" w:rsidRDefault="009B0C57" w:rsidP="009B0C57">
            <w:pPr>
              <w:ind w:firstLine="0"/>
            </w:pPr>
            <w:r w:rsidRPr="00767ABC">
              <w:t>бюджет района – 37 458,4 тыс. рублей;</w:t>
            </w:r>
          </w:p>
          <w:p w:rsidR="009B0C57" w:rsidRPr="00767ABC" w:rsidRDefault="009B0C57" w:rsidP="009B0C57">
            <w:pPr>
              <w:ind w:firstLine="0"/>
            </w:pPr>
            <w:r w:rsidRPr="00767ABC">
              <w:t>2016 год – 69 135,5 тыс. рублей</w:t>
            </w:r>
          </w:p>
          <w:p w:rsidR="009B0C57" w:rsidRPr="00767ABC" w:rsidRDefault="009B0C57" w:rsidP="009B0C57">
            <w:pPr>
              <w:ind w:firstLine="0"/>
            </w:pPr>
            <w:r w:rsidRPr="00767ABC">
              <w:t>бюджет автономного округа – 38 053,3 тыс. рублей,</w:t>
            </w:r>
          </w:p>
          <w:p w:rsidR="009B0C57" w:rsidRPr="00767ABC" w:rsidRDefault="009B0C57" w:rsidP="009B0C57">
            <w:pPr>
              <w:ind w:firstLine="0"/>
            </w:pPr>
            <w:r w:rsidRPr="00767ABC">
              <w:t>бюджет района – 31 082,2 тыс. рублей.</w:t>
            </w:r>
          </w:p>
        </w:tc>
      </w:tr>
      <w:tr w:rsidR="009B0C57" w:rsidRPr="00767ABC" w:rsidTr="00DF260F">
        <w:trPr>
          <w:jc w:val="center"/>
        </w:trPr>
        <w:tc>
          <w:tcPr>
            <w:tcW w:w="1968" w:type="pct"/>
          </w:tcPr>
          <w:p w:rsidR="009B0C57" w:rsidRPr="00767ABC" w:rsidRDefault="009B0C57" w:rsidP="009B0C57">
            <w:pPr>
              <w:ind w:firstLine="0"/>
            </w:pPr>
            <w:r w:rsidRPr="00767ABC">
              <w:lastRenderedPageBreak/>
              <w:t>Ожидаемые результаты реализации муниципальной программы (показатели конечных результатов)</w:t>
            </w:r>
          </w:p>
        </w:tc>
        <w:tc>
          <w:tcPr>
            <w:tcW w:w="3032" w:type="pct"/>
          </w:tcPr>
          <w:p w:rsidR="009B0C57" w:rsidRPr="00767ABC" w:rsidRDefault="009B0C57" w:rsidP="009B0C57">
            <w:pPr>
              <w:ind w:firstLine="0"/>
            </w:pPr>
            <w:r w:rsidRPr="00767ABC">
              <w:t>1. Среднемесячная заработная плата на крупных и средних предприятиях района не менее 57,1 тыс. рублей.</w:t>
            </w:r>
          </w:p>
          <w:p w:rsidR="009B0C57" w:rsidRPr="00767ABC" w:rsidRDefault="009B0C57" w:rsidP="009B0C57">
            <w:pPr>
              <w:ind w:firstLine="0"/>
            </w:pPr>
            <w:r w:rsidRPr="00767ABC">
              <w:t>2. Уровень регистрируемой безработицы не более 2%.</w:t>
            </w:r>
          </w:p>
          <w:p w:rsidR="009B0C57" w:rsidRPr="00767ABC" w:rsidRDefault="009B0C57" w:rsidP="009B0C57">
            <w:pPr>
              <w:ind w:firstLine="0"/>
            </w:pPr>
            <w:r w:rsidRPr="00767ABC">
              <w:t>3. Доля занятых в малом бизнесе от общей численности занятых в экономике района не менее 29,5%.</w:t>
            </w:r>
          </w:p>
          <w:p w:rsidR="009B0C57" w:rsidRPr="00767ABC" w:rsidRDefault="009B0C57" w:rsidP="009B0C57">
            <w:pPr>
              <w:ind w:firstLine="0"/>
            </w:pPr>
            <w:r w:rsidRPr="00767ABC">
              <w:t>4. Доля налоговых и неналоговых доходов местного бюджета в общем объеме доходов (без учета субвенций) – 25,5%.</w:t>
            </w:r>
          </w:p>
        </w:tc>
      </w:tr>
    </w:tbl>
    <w:p w:rsidR="00066CCB" w:rsidRPr="00202841" w:rsidRDefault="00066CCB" w:rsidP="00D9752F">
      <w:pPr>
        <w:rPr>
          <w:rFonts w:cs="Arial"/>
        </w:rPr>
      </w:pPr>
    </w:p>
    <w:p w:rsidR="00D9752F" w:rsidRPr="00202841" w:rsidRDefault="00D9752F" w:rsidP="00202841">
      <w:pPr>
        <w:pStyle w:val="2"/>
      </w:pPr>
      <w:r w:rsidRPr="00202841">
        <w:t>Раздел 1. Характеристика текущего состояния сферы социально-экономического развития Кондинского района</w:t>
      </w:r>
    </w:p>
    <w:p w:rsidR="00D9752F" w:rsidRDefault="009B0C57" w:rsidP="00D9752F">
      <w:pPr>
        <w:rPr>
          <w:rFonts w:cs="Arial"/>
        </w:rPr>
      </w:pPr>
      <w:r>
        <w:rPr>
          <w:rFonts w:cs="Arial"/>
        </w:rPr>
        <w:t xml:space="preserve">(Раздел 1 изменен и дополнен постановлением Администрации </w:t>
      </w:r>
      <w:hyperlink r:id="rId37" w:history="1">
        <w:r w:rsidR="00DF260F">
          <w:rPr>
            <w:rStyle w:val="af3"/>
            <w:rFonts w:cs="Arial"/>
          </w:rPr>
          <w:t>от 20.09.2016 № 1463</w:t>
        </w:r>
      </w:hyperlink>
      <w:r>
        <w:rPr>
          <w:rFonts w:cs="Arial"/>
        </w:rPr>
        <w:t>)</w:t>
      </w:r>
    </w:p>
    <w:p w:rsidR="009B0C57" w:rsidRPr="00202841" w:rsidRDefault="009B0C57" w:rsidP="00D9752F">
      <w:pPr>
        <w:rPr>
          <w:rFonts w:cs="Arial"/>
        </w:rPr>
      </w:pPr>
    </w:p>
    <w:p w:rsidR="00D9752F" w:rsidRPr="00202841" w:rsidRDefault="00D9752F" w:rsidP="00441709">
      <w:pPr>
        <w:pStyle w:val="afd"/>
        <w:spacing w:before="0" w:beforeAutospacing="0" w:after="0" w:afterAutospacing="0"/>
        <w:ind w:firstLine="709"/>
        <w:rPr>
          <w:rFonts w:cs="Arial"/>
        </w:rPr>
      </w:pPr>
      <w:r w:rsidRPr="00202841">
        <w:rPr>
          <w:rFonts w:cs="Arial"/>
        </w:rPr>
        <w:t xml:space="preserve">Стратегическое управление социально-экономическим развитием района является основой для планирования деятельности органов местного самоуправления и дальнейшего позитивного экономического развития. В Кондинском районе, целеполагающие документы «Стратегия социально–экономического развития Кондинского района до 2020 года», разработанная в 2006-2007 годах утратила свою актуальность и требует новой разработки на долгосрочный и среднесрочные периоды, с учетом новых требований и нормативных правовых документов. </w:t>
      </w:r>
    </w:p>
    <w:p w:rsidR="00D9752F" w:rsidRPr="00202841" w:rsidRDefault="00D9752F" w:rsidP="00441709">
      <w:pPr>
        <w:pStyle w:val="afd"/>
        <w:spacing w:before="0" w:beforeAutospacing="0" w:after="0" w:afterAutospacing="0"/>
        <w:ind w:firstLine="709"/>
        <w:rPr>
          <w:rFonts w:cs="Arial"/>
        </w:rPr>
      </w:pPr>
      <w:r w:rsidRPr="00202841">
        <w:rPr>
          <w:rFonts w:cs="Arial"/>
        </w:rPr>
        <w:t xml:space="preserve">Необходимость разработки муниципальной программы комплексного социально-экономического развития для Кондинского района вызвана проблемным состоянием экономики и домохозяйств района. </w:t>
      </w:r>
      <w:r w:rsidRPr="00202841">
        <w:rPr>
          <w:rFonts w:cs="Arial"/>
          <w:color w:val="000000"/>
        </w:rPr>
        <w:t>По</w:t>
      </w:r>
      <w:r w:rsidR="00950A64" w:rsidRPr="00202841">
        <w:rPr>
          <w:rFonts w:cs="Arial"/>
          <w:color w:val="000000"/>
        </w:rPr>
        <w:t xml:space="preserve"> </w:t>
      </w:r>
      <w:r w:rsidRPr="00202841">
        <w:rPr>
          <w:rFonts w:cs="Arial"/>
          <w:color w:val="000000"/>
        </w:rPr>
        <w:t>комплексной оценке социально-экономического развития, проводимой Департаментом экономического развития автономного округа, Кондинский район последние одиннадцать лет занимал предпоследние места среди всех муниципалитетов округа.</w:t>
      </w:r>
    </w:p>
    <w:p w:rsidR="00D9752F" w:rsidRPr="00371227" w:rsidRDefault="00D9752F" w:rsidP="00441709">
      <w:pPr>
        <w:pStyle w:val="afa"/>
        <w:spacing w:after="0"/>
        <w:ind w:firstLine="709"/>
        <w:rPr>
          <w:rFonts w:ascii="Arial" w:hAnsi="Arial" w:cs="Arial"/>
          <w:bCs/>
        </w:rPr>
      </w:pPr>
      <w:r w:rsidRPr="00371227">
        <w:rPr>
          <w:rFonts w:ascii="Arial" w:hAnsi="Arial" w:cs="Arial"/>
          <w:bCs/>
        </w:rPr>
        <w:lastRenderedPageBreak/>
        <w:t>Кондинский район был образован на основании постановления Всероссийского Центрального Исполнительного Комитета от 12 ноября 1923 года в составе Тобольского округа Уральской области с центром в селе Нахрачи (ныне Кондинское) из Кондинской и</w:t>
      </w:r>
      <w:r w:rsidR="00950A64" w:rsidRPr="00371227">
        <w:rPr>
          <w:rFonts w:ascii="Arial" w:hAnsi="Arial" w:cs="Arial"/>
          <w:bCs/>
        </w:rPr>
        <w:t xml:space="preserve"> </w:t>
      </w:r>
      <w:r w:rsidRPr="00371227">
        <w:rPr>
          <w:rFonts w:ascii="Arial" w:hAnsi="Arial" w:cs="Arial"/>
          <w:bCs/>
        </w:rPr>
        <w:t>Малокондинской волостей Тобольского уезда и части Верхнепелымской волости Туринского уезда. В 1930 году он вошел в состав Остяко-Вогульского национального округа, переименованного затем в Ханты-Мансийский автономный округ. С 1961 года село Нахрачи переименовано в село Кондинское. В 1995 году административный центр Кондинского района был перенесен в поселок Междуреченский.</w:t>
      </w:r>
    </w:p>
    <w:p w:rsidR="00D9752F" w:rsidRPr="00202841" w:rsidRDefault="00D9752F" w:rsidP="00D9752F">
      <w:pPr>
        <w:ind w:firstLine="708"/>
        <w:rPr>
          <w:rFonts w:cs="Arial"/>
          <w:color w:val="000000"/>
        </w:rPr>
      </w:pPr>
      <w:r w:rsidRPr="00202841">
        <w:rPr>
          <w:rFonts w:cs="Arial"/>
        </w:rPr>
        <w:t>Среднегодовая численность постоянно прожи</w:t>
      </w:r>
      <w:r w:rsidR="008B0453" w:rsidRPr="00202841">
        <w:rPr>
          <w:rFonts w:cs="Arial"/>
        </w:rPr>
        <w:t xml:space="preserve">вающего населения района на </w:t>
      </w:r>
      <w:r w:rsidRPr="00202841">
        <w:rPr>
          <w:rFonts w:cs="Arial"/>
        </w:rPr>
        <w:t>01 января 2013 г</w:t>
      </w:r>
      <w:r w:rsidR="00441709" w:rsidRPr="00202841">
        <w:rPr>
          <w:rFonts w:cs="Arial"/>
        </w:rPr>
        <w:t>ода составила 33,1 тыс. чел.</w:t>
      </w:r>
      <w:r w:rsidRPr="00202841">
        <w:rPr>
          <w:rFonts w:cs="Arial"/>
        </w:rPr>
        <w:t xml:space="preserve">, из которых 32% или 10,5 тыс. чел. проживает в сельской местности (средний показатель по автономному округу - 9%). Численность населения района с 1970-х годов существенно не изменялась, однако его структура изменилась радикально: в 1970 году сельское население доминировало, теперь селян в районе около трети. </w:t>
      </w:r>
      <w:r w:rsidRPr="00202841">
        <w:rPr>
          <w:rFonts w:cs="Arial"/>
          <w:color w:val="000000"/>
        </w:rPr>
        <w:t>Но и теперь, в сравнении с другими муниципальны</w:t>
      </w:r>
      <w:r w:rsidR="008B0453" w:rsidRPr="00202841">
        <w:rPr>
          <w:rFonts w:cs="Arial"/>
          <w:color w:val="000000"/>
        </w:rPr>
        <w:t xml:space="preserve">ми районами автономного округа </w:t>
      </w:r>
      <w:r w:rsidRPr="00202841">
        <w:rPr>
          <w:rFonts w:cs="Arial"/>
          <w:color w:val="000000"/>
        </w:rPr>
        <w:t>Кондинский район считается наиболее сельским муниципальным районом.</w:t>
      </w:r>
    </w:p>
    <w:p w:rsidR="00D9752F" w:rsidRPr="00202841" w:rsidRDefault="00D9752F" w:rsidP="00D9752F">
      <w:pPr>
        <w:ind w:firstLine="708"/>
        <w:rPr>
          <w:rFonts w:cs="Arial"/>
        </w:rPr>
      </w:pPr>
      <w:r w:rsidRPr="00202841">
        <w:rPr>
          <w:rFonts w:cs="Arial"/>
        </w:rPr>
        <w:t>В последние годы сформировалась устойчивая тенденция снижения численности постоянного населения района за счет миграционного оттока населения района в среднем ежегодно на 1% от общей численности постоянного населения. Основная причина оттока труд</w:t>
      </w:r>
      <w:r w:rsidR="008B0453" w:rsidRPr="00202841">
        <w:rPr>
          <w:rFonts w:cs="Arial"/>
        </w:rPr>
        <w:t xml:space="preserve">оспособного населения связана с </w:t>
      </w:r>
      <w:r w:rsidRPr="00202841">
        <w:rPr>
          <w:rFonts w:cs="Arial"/>
        </w:rPr>
        <w:t>ограниченным рынком труда в Кондинском районе.</w:t>
      </w:r>
      <w:r w:rsidR="008B0453" w:rsidRPr="00202841">
        <w:rPr>
          <w:rFonts w:cs="Arial"/>
        </w:rPr>
        <w:t xml:space="preserve"> Мигранты выбывают в основном в </w:t>
      </w:r>
      <w:r w:rsidRPr="00202841">
        <w:rPr>
          <w:rFonts w:cs="Arial"/>
        </w:rPr>
        <w:t>Тюмень, Екатеринбург, другие столичные города У</w:t>
      </w:r>
      <w:r w:rsidR="008B0453" w:rsidRPr="00202841">
        <w:rPr>
          <w:rFonts w:cs="Arial"/>
        </w:rPr>
        <w:t xml:space="preserve">ральского федерального округа и </w:t>
      </w:r>
      <w:r w:rsidRPr="00202841">
        <w:rPr>
          <w:rFonts w:cs="Arial"/>
        </w:rPr>
        <w:t xml:space="preserve">центра России. Прибывают </w:t>
      </w:r>
      <w:r w:rsidR="00441709" w:rsidRPr="00202841">
        <w:rPr>
          <w:rFonts w:cs="Arial"/>
        </w:rPr>
        <w:t>в Кондинс</w:t>
      </w:r>
      <w:r w:rsidRPr="00202841">
        <w:rPr>
          <w:rFonts w:cs="Arial"/>
        </w:rPr>
        <w:t>кий район из Свердловской, Курганской областей, Казахстана и</w:t>
      </w:r>
      <w:r w:rsidR="00950A64" w:rsidRPr="00202841">
        <w:rPr>
          <w:rFonts w:cs="Arial"/>
        </w:rPr>
        <w:t xml:space="preserve"> </w:t>
      </w:r>
      <w:r w:rsidRPr="00202841">
        <w:rPr>
          <w:rFonts w:cs="Arial"/>
        </w:rPr>
        <w:t>др.</w:t>
      </w:r>
    </w:p>
    <w:p w:rsidR="00950A64" w:rsidRPr="00202841" w:rsidRDefault="00D9752F" w:rsidP="00D9752F">
      <w:pPr>
        <w:shd w:val="clear" w:color="auto" w:fill="FFFFFF"/>
        <w:tabs>
          <w:tab w:val="left" w:pos="0"/>
        </w:tabs>
        <w:ind w:firstLine="720"/>
        <w:rPr>
          <w:rFonts w:cs="Arial"/>
        </w:rPr>
      </w:pPr>
      <w:r w:rsidRPr="00202841">
        <w:rPr>
          <w:rFonts w:cs="Arial"/>
        </w:rPr>
        <w:t>В последние три года возрастная структура населения характеризуется уменьшением доли жителей трудоспособного возраста, при увеличении доли населения старше трудоспособного и младше трудоспособного возраста. Численность пенсионеров по возрасту на начало 2013 составила 10,8 тыс. чел. или 32,6% общей численности населения.</w:t>
      </w:r>
    </w:p>
    <w:p w:rsidR="00950A64" w:rsidRPr="00202841" w:rsidRDefault="00D9752F" w:rsidP="00D9752F">
      <w:pPr>
        <w:shd w:val="clear" w:color="auto" w:fill="FFFFFF"/>
        <w:tabs>
          <w:tab w:val="left" w:pos="0"/>
        </w:tabs>
        <w:rPr>
          <w:rFonts w:cs="Arial"/>
          <w:bCs/>
        </w:rPr>
      </w:pPr>
      <w:r w:rsidRPr="00202841">
        <w:rPr>
          <w:rFonts w:cs="Arial"/>
          <w:bCs/>
        </w:rPr>
        <w:t xml:space="preserve">Численность трудовых ресурсов в </w:t>
      </w:r>
      <w:smartTag w:uri="urn:schemas-microsoft-com:office:smarttags" w:element="metricconverter">
        <w:smartTagPr>
          <w:attr w:name="ProductID" w:val="2012 г"/>
        </w:smartTagPr>
        <w:r w:rsidRPr="00202841">
          <w:rPr>
            <w:rFonts w:cs="Arial"/>
            <w:bCs/>
          </w:rPr>
          <w:t>2012 году</w:t>
        </w:r>
      </w:smartTag>
      <w:r w:rsidRPr="00202841">
        <w:rPr>
          <w:rFonts w:cs="Arial"/>
          <w:bCs/>
        </w:rPr>
        <w:t xml:space="preserve"> составила 20,4 тыс. чел., из них:</w:t>
      </w:r>
    </w:p>
    <w:p w:rsidR="00950A64" w:rsidRPr="00202841" w:rsidRDefault="00D9752F" w:rsidP="00D9752F">
      <w:pPr>
        <w:shd w:val="clear" w:color="auto" w:fill="FFFFFF"/>
        <w:tabs>
          <w:tab w:val="left" w:pos="0"/>
        </w:tabs>
        <w:rPr>
          <w:rFonts w:cs="Arial"/>
          <w:bCs/>
        </w:rPr>
      </w:pPr>
      <w:r w:rsidRPr="00202841">
        <w:rPr>
          <w:rFonts w:cs="Arial"/>
          <w:bCs/>
        </w:rPr>
        <w:t>13,6 тыс. чел. заняты в экономике;</w:t>
      </w:r>
    </w:p>
    <w:p w:rsidR="00950A64" w:rsidRPr="00202841" w:rsidRDefault="00D9752F" w:rsidP="00D9752F">
      <w:pPr>
        <w:shd w:val="clear" w:color="auto" w:fill="FFFFFF"/>
        <w:tabs>
          <w:tab w:val="left" w:pos="0"/>
        </w:tabs>
        <w:rPr>
          <w:rFonts w:cs="Arial"/>
          <w:bCs/>
        </w:rPr>
      </w:pPr>
      <w:r w:rsidRPr="00202841">
        <w:rPr>
          <w:rFonts w:cs="Arial"/>
          <w:bCs/>
        </w:rPr>
        <w:t>1,3 тыс. чел. являются студентами очных отделений высших учебных заведений (с</w:t>
      </w:r>
      <w:r w:rsidR="00950A64" w:rsidRPr="00202841">
        <w:rPr>
          <w:rFonts w:cs="Arial"/>
          <w:bCs/>
        </w:rPr>
        <w:t xml:space="preserve"> </w:t>
      </w:r>
      <w:r w:rsidRPr="00202841">
        <w:rPr>
          <w:rFonts w:cs="Arial"/>
          <w:bCs/>
        </w:rPr>
        <w:t>отрывом от производства);</w:t>
      </w:r>
    </w:p>
    <w:p w:rsidR="00D9752F" w:rsidRPr="00202841" w:rsidRDefault="00D9752F" w:rsidP="00D9752F">
      <w:pPr>
        <w:shd w:val="clear" w:color="auto" w:fill="FFFFFF"/>
        <w:tabs>
          <w:tab w:val="left" w:pos="0"/>
        </w:tabs>
        <w:rPr>
          <w:rFonts w:cs="Arial"/>
          <w:bCs/>
        </w:rPr>
      </w:pPr>
      <w:r w:rsidRPr="00202841">
        <w:rPr>
          <w:rFonts w:cs="Arial"/>
          <w:bCs/>
        </w:rPr>
        <w:t>5,5 тыс. чел. – лица, не занятые трудовой деятельностью и учебой, включая безработных.</w:t>
      </w:r>
    </w:p>
    <w:p w:rsidR="00D9752F" w:rsidRPr="00202841" w:rsidRDefault="00D9752F" w:rsidP="00D9752F">
      <w:pPr>
        <w:ind w:firstLine="720"/>
        <w:rPr>
          <w:rFonts w:cs="Arial"/>
        </w:rPr>
      </w:pPr>
      <w:r w:rsidRPr="00202841">
        <w:rPr>
          <w:rFonts w:cs="Arial"/>
        </w:rPr>
        <w:t>Численность экономически активного населения к концу 2012 году составила</w:t>
      </w:r>
      <w:r w:rsidR="00950A64" w:rsidRPr="00202841">
        <w:rPr>
          <w:rFonts w:cs="Arial"/>
        </w:rPr>
        <w:t xml:space="preserve"> </w:t>
      </w:r>
      <w:r w:rsidRPr="00202841">
        <w:rPr>
          <w:rFonts w:cs="Arial"/>
        </w:rPr>
        <w:t xml:space="preserve">19,1 тыс. чел. или 58% от общей численности населения. </w:t>
      </w:r>
    </w:p>
    <w:p w:rsidR="00D9752F" w:rsidRPr="00202841" w:rsidRDefault="00D9752F" w:rsidP="00D9752F">
      <w:pPr>
        <w:shd w:val="clear" w:color="auto" w:fill="FFFFFF"/>
        <w:tabs>
          <w:tab w:val="left" w:pos="1205"/>
        </w:tabs>
        <w:ind w:firstLine="720"/>
        <w:rPr>
          <w:rFonts w:cs="Arial"/>
        </w:rPr>
      </w:pPr>
      <w:r w:rsidRPr="00202841">
        <w:rPr>
          <w:rFonts w:cs="Arial"/>
        </w:rPr>
        <w:t>Доля численности населения, занятого в экономике, в 2012 году составила 71% от</w:t>
      </w:r>
      <w:r w:rsidR="00950A64" w:rsidRPr="00202841">
        <w:rPr>
          <w:rFonts w:cs="Arial"/>
        </w:rPr>
        <w:t xml:space="preserve"> </w:t>
      </w:r>
      <w:r w:rsidRPr="00202841">
        <w:rPr>
          <w:rFonts w:cs="Arial"/>
        </w:rPr>
        <w:t>численности экономически активного населения.</w:t>
      </w:r>
    </w:p>
    <w:p w:rsidR="00D9752F" w:rsidRPr="00202841" w:rsidRDefault="00D9752F" w:rsidP="00D9752F">
      <w:pPr>
        <w:shd w:val="clear" w:color="auto" w:fill="FFFFFF"/>
        <w:tabs>
          <w:tab w:val="left" w:pos="1205"/>
        </w:tabs>
        <w:ind w:firstLine="720"/>
        <w:rPr>
          <w:rFonts w:cs="Arial"/>
        </w:rPr>
      </w:pPr>
      <w:r w:rsidRPr="00202841">
        <w:rPr>
          <w:rFonts w:cs="Arial"/>
        </w:rPr>
        <w:t>Распределение занятых по видам экономической деятельности от 17% в образовании, до 1% в рыболовстве, финансовой сфере и др. В традиционных отраслях экономики района (А+В+</w:t>
      </w:r>
      <w:r w:rsidRPr="00202841">
        <w:rPr>
          <w:rFonts w:cs="Arial"/>
          <w:lang w:val="en-US"/>
        </w:rPr>
        <w:t>D</w:t>
      </w:r>
      <w:r w:rsidRPr="00202841">
        <w:rPr>
          <w:rFonts w:cs="Arial"/>
        </w:rPr>
        <w:t>) занято 14% общей численности занятых в экономике.</w:t>
      </w:r>
    </w:p>
    <w:p w:rsidR="00D9752F" w:rsidRPr="00202841" w:rsidRDefault="00D9752F" w:rsidP="00D9752F">
      <w:pPr>
        <w:ind w:firstLine="708"/>
        <w:rPr>
          <w:rFonts w:cs="Arial"/>
        </w:rPr>
      </w:pPr>
      <w:r w:rsidRPr="00202841">
        <w:rPr>
          <w:rFonts w:cs="Arial"/>
        </w:rPr>
        <w:t>Доля занятых в малом бизнесе достигает 28% от общей численности занятых в</w:t>
      </w:r>
      <w:r w:rsidR="00950A64" w:rsidRPr="00202841">
        <w:rPr>
          <w:rFonts w:cs="Arial"/>
        </w:rPr>
        <w:t xml:space="preserve"> </w:t>
      </w:r>
      <w:r w:rsidRPr="00202841">
        <w:rPr>
          <w:rFonts w:cs="Arial"/>
        </w:rPr>
        <w:t>экономике Кондинского района. В настоящее время на территории Кондинского района осуществляют деятельность 1168 субъектов малого и среднего предпринимательства (далее – СМП). В сравнении с прошлым годом количество СМП увеличилось на 1%. В</w:t>
      </w:r>
      <w:r w:rsidR="00950A64" w:rsidRPr="00202841">
        <w:rPr>
          <w:rFonts w:cs="Arial"/>
        </w:rPr>
        <w:t xml:space="preserve"> </w:t>
      </w:r>
      <w:r w:rsidRPr="00202841">
        <w:rPr>
          <w:rFonts w:cs="Arial"/>
        </w:rPr>
        <w:t>2012 году осуществляли деятельность 288 малых предприятия со среднесписочной численностью работников 2,9 тыс. чел. и 880 предпринимателей без образования юридического лица.</w:t>
      </w:r>
    </w:p>
    <w:p w:rsidR="00D9752F" w:rsidRPr="00202841" w:rsidRDefault="00D9752F" w:rsidP="00D9752F">
      <w:pPr>
        <w:ind w:firstLine="708"/>
        <w:rPr>
          <w:rFonts w:cs="Arial"/>
        </w:rPr>
      </w:pPr>
      <w:r w:rsidRPr="00202841">
        <w:rPr>
          <w:rFonts w:cs="Arial"/>
        </w:rPr>
        <w:lastRenderedPageBreak/>
        <w:t>Развитие малого и среднего предпринимательства является приоритетной задачей администрации района, так как действующая сформировавшаяся экономика района основана на малом бизнесе.</w:t>
      </w:r>
    </w:p>
    <w:p w:rsidR="00D9752F" w:rsidRPr="00202841" w:rsidRDefault="00D9752F" w:rsidP="00D9752F">
      <w:pPr>
        <w:ind w:firstLine="500"/>
        <w:rPr>
          <w:rFonts w:cs="Arial"/>
        </w:rPr>
      </w:pPr>
      <w:r w:rsidRPr="00202841">
        <w:rPr>
          <w:rFonts w:cs="Arial"/>
        </w:rPr>
        <w:t>В результате принятых активных мер уровень безработицы в Кондинском районе снизился с</w:t>
      </w:r>
      <w:r w:rsidR="00950A64" w:rsidRPr="00202841">
        <w:rPr>
          <w:rFonts w:cs="Arial"/>
        </w:rPr>
        <w:t xml:space="preserve"> </w:t>
      </w:r>
      <w:r w:rsidRPr="00202841">
        <w:rPr>
          <w:rFonts w:cs="Arial"/>
        </w:rPr>
        <w:t>2,2% в 2011 году до 1,6% в 2013 году, но остается</w:t>
      </w:r>
      <w:r w:rsidR="008B0453" w:rsidRPr="00202841">
        <w:rPr>
          <w:rFonts w:cs="Arial"/>
        </w:rPr>
        <w:t xml:space="preserve"> одним из самых высоких в Ханты-</w:t>
      </w:r>
      <w:r w:rsidRPr="00202841">
        <w:rPr>
          <w:rFonts w:cs="Arial"/>
        </w:rPr>
        <w:t>Мансийском автономном округе. Напряженность на рынке труда в отдельные периоды достигает 10 человек на одно вакантное место (по округу не более 3).</w:t>
      </w:r>
    </w:p>
    <w:p w:rsidR="00D9752F" w:rsidRPr="00202841" w:rsidRDefault="00D9752F" w:rsidP="00D9752F">
      <w:pPr>
        <w:ind w:firstLine="708"/>
        <w:rPr>
          <w:rFonts w:cs="Arial"/>
        </w:rPr>
      </w:pPr>
      <w:r w:rsidRPr="00202841">
        <w:rPr>
          <w:rFonts w:cs="Arial"/>
        </w:rPr>
        <w:t>В структуре промышленного производства Кондинского района доминирует</w:t>
      </w:r>
      <w:r w:rsidR="00950A64" w:rsidRPr="00202841">
        <w:rPr>
          <w:rFonts w:cs="Arial"/>
        </w:rPr>
        <w:t xml:space="preserve"> </w:t>
      </w:r>
      <w:r w:rsidRPr="00202841">
        <w:rPr>
          <w:rFonts w:cs="Arial"/>
        </w:rPr>
        <w:t>с 2008 года продукция нефтедобывающей отрасли с межселенных территорий района (которая составляет 93%), продукция лесоперерабатывающих производств оставляет 2% от общего объема промышленного производства. Однако на социально-экономическое развитие Кондинского района не влияет существенно в связи с регистрацией нефтяных компаний в городских округах автономного округа.</w:t>
      </w:r>
    </w:p>
    <w:p w:rsidR="00D9752F" w:rsidRPr="00202841" w:rsidRDefault="00D9752F" w:rsidP="00D9752F">
      <w:pPr>
        <w:ind w:firstLine="708"/>
        <w:rPr>
          <w:rFonts w:cs="Arial"/>
        </w:rPr>
      </w:pPr>
      <w:r w:rsidRPr="00202841">
        <w:rPr>
          <w:rFonts w:cs="Arial"/>
        </w:rPr>
        <w:t>В период мирового финансов</w:t>
      </w:r>
      <w:r w:rsidR="008B0453" w:rsidRPr="00202841">
        <w:rPr>
          <w:rFonts w:cs="Arial"/>
        </w:rPr>
        <w:t>ого кризиса 2009-2010 годов</w:t>
      </w:r>
      <w:r w:rsidRPr="00202841">
        <w:rPr>
          <w:rFonts w:cs="Arial"/>
        </w:rPr>
        <w:t xml:space="preserve"> прошло банкротство основных лесозаготовительных предприятий района, что повлекло трансформацию лесозаготовительной отрасли Кондинского района в малые формы хозяйствования. Объем заготовки сократился в три раза и составил 119 тыс. куб. м.</w:t>
      </w:r>
    </w:p>
    <w:p w:rsidR="00D9752F" w:rsidRPr="00202841" w:rsidRDefault="00D9752F" w:rsidP="00D9752F">
      <w:pPr>
        <w:ind w:firstLine="708"/>
        <w:rPr>
          <w:rFonts w:cs="Arial"/>
        </w:rPr>
      </w:pPr>
      <w:r w:rsidRPr="00202841">
        <w:rPr>
          <w:rFonts w:cs="Arial"/>
        </w:rPr>
        <w:t>Общий вектор развития экономики Кондинского района в среднесрочный период - технологически модернизировать старые активы многих лесопромышленных, аграрных, рыбопромысловых предприятий, учреждений образования, здравоохранения и культуры, трансформировать саму внутреннюю организацию деловых и социальных процессов в</w:t>
      </w:r>
      <w:r w:rsidR="00950A64" w:rsidRPr="00202841">
        <w:rPr>
          <w:rFonts w:cs="Arial"/>
        </w:rPr>
        <w:t xml:space="preserve"> </w:t>
      </w:r>
      <w:r w:rsidRPr="00202841">
        <w:rPr>
          <w:rFonts w:cs="Arial"/>
        </w:rPr>
        <w:t xml:space="preserve">направлении разрушения иерархических холдингов, выноса многих ключевых переделов от крупных предприятий на аутсорсинг малым фирмам, формирования и укрепления сети нескольких центров (Междуреченский, Мортка, Кондинское) внутри районной системы расселения. </w:t>
      </w:r>
    </w:p>
    <w:p w:rsidR="00D9752F" w:rsidRDefault="00D9752F" w:rsidP="00D9752F">
      <w:pPr>
        <w:ind w:firstLine="708"/>
        <w:rPr>
          <w:rFonts w:cs="Arial"/>
        </w:rPr>
      </w:pPr>
      <w:r w:rsidRPr="00202841">
        <w:rPr>
          <w:rFonts w:cs="Arial"/>
        </w:rPr>
        <w:t>Транспортная инфраструктура Кондинского района представлена всеми видами транспорта. Основные объемы регулярных грузовых и пассажирских перевозок осуществляются по Свердловской железной дороге, связывающей с центром Уральского Федерального округа - г.</w:t>
      </w:r>
      <w:r w:rsidR="007E1D8C" w:rsidRPr="00202841">
        <w:rPr>
          <w:rFonts w:cs="Arial"/>
        </w:rPr>
        <w:t xml:space="preserve"> </w:t>
      </w:r>
      <w:r w:rsidRPr="00202841">
        <w:rPr>
          <w:rFonts w:cs="Arial"/>
        </w:rPr>
        <w:t>Екатеринбург. Перевозки речным транспортном осуществляются в летний период и связывают труднодоступные населенные пункты с административным центром и г.</w:t>
      </w:r>
      <w:r w:rsidR="007E1D8C" w:rsidRPr="00202841">
        <w:rPr>
          <w:rFonts w:cs="Arial"/>
        </w:rPr>
        <w:t xml:space="preserve"> </w:t>
      </w:r>
      <w:r w:rsidRPr="00202841">
        <w:rPr>
          <w:rFonts w:cs="Arial"/>
        </w:rPr>
        <w:t>Ханты-Мансийск, их доля составляет 6%. Воздушное сообщение на территории района развито в труднодоступных населенных пунктах района в весенне-летний период с административным центром района и г.</w:t>
      </w:r>
      <w:r w:rsidR="007E1D8C" w:rsidRPr="00202841">
        <w:rPr>
          <w:rFonts w:cs="Arial"/>
        </w:rPr>
        <w:t xml:space="preserve"> </w:t>
      </w:r>
      <w:r w:rsidRPr="00202841">
        <w:rPr>
          <w:rFonts w:cs="Arial"/>
        </w:rPr>
        <w:t>Ханты-Мансийск (доля - 2%). Пассажирские перевозки автомобильным транспортном развиты в районе недостаточно. Регулярное сообщение развито с другими муниципальными образованиями автономного округа между администра</w:t>
      </w:r>
      <w:r w:rsidR="00441709" w:rsidRPr="00202841">
        <w:rPr>
          <w:rFonts w:cs="Arial"/>
        </w:rPr>
        <w:t>тивным центром района и г.</w:t>
      </w:r>
      <w:r w:rsidR="007E1D8C" w:rsidRPr="00202841">
        <w:rPr>
          <w:rFonts w:cs="Arial"/>
        </w:rPr>
        <w:t xml:space="preserve"> </w:t>
      </w:r>
      <w:r w:rsidR="00441709" w:rsidRPr="00202841">
        <w:rPr>
          <w:rFonts w:cs="Arial"/>
        </w:rPr>
        <w:t>Ханты-</w:t>
      </w:r>
      <w:r w:rsidRPr="00202841">
        <w:rPr>
          <w:rFonts w:cs="Arial"/>
        </w:rPr>
        <w:t>Мансийск, г.</w:t>
      </w:r>
      <w:r w:rsidR="007E1D8C" w:rsidRPr="00202841">
        <w:rPr>
          <w:rFonts w:cs="Arial"/>
        </w:rPr>
        <w:t xml:space="preserve"> </w:t>
      </w:r>
      <w:r w:rsidRPr="00202841">
        <w:rPr>
          <w:rFonts w:cs="Arial"/>
        </w:rPr>
        <w:t>Урай, г.</w:t>
      </w:r>
      <w:r w:rsidR="007E1D8C" w:rsidRPr="00202841">
        <w:rPr>
          <w:rFonts w:cs="Arial"/>
        </w:rPr>
        <w:t xml:space="preserve"> </w:t>
      </w:r>
      <w:r w:rsidRPr="00202841">
        <w:rPr>
          <w:rFonts w:cs="Arial"/>
        </w:rPr>
        <w:t>Советский, г.</w:t>
      </w:r>
      <w:r w:rsidR="007E1D8C" w:rsidRPr="00202841">
        <w:rPr>
          <w:rFonts w:cs="Arial"/>
        </w:rPr>
        <w:t xml:space="preserve"> </w:t>
      </w:r>
      <w:r w:rsidRPr="00202841">
        <w:rPr>
          <w:rFonts w:cs="Arial"/>
        </w:rPr>
        <w:t>Нягань и др. Однако, для дальнейшего динамичного развития района необходимо завершение строительства участка автомобильной дороги «Мортка – Нижняя Тавда», которая сформирует южный транспортный коридор автономного округа и</w:t>
      </w:r>
      <w:r w:rsidR="00950A64" w:rsidRPr="00202841">
        <w:rPr>
          <w:rFonts w:cs="Arial"/>
        </w:rPr>
        <w:t xml:space="preserve"> </w:t>
      </w:r>
      <w:r w:rsidRPr="00202841">
        <w:rPr>
          <w:rFonts w:cs="Arial"/>
        </w:rPr>
        <w:t>позволит активизировать экономические процессы в Кондинском районе.</w:t>
      </w:r>
    </w:p>
    <w:p w:rsidR="009B0C57" w:rsidRPr="00F022E8" w:rsidRDefault="009B0C57" w:rsidP="009B0C57">
      <w:pPr>
        <w:ind w:firstLine="709"/>
        <w:rPr>
          <w:bCs/>
          <w:color w:val="000000"/>
        </w:rPr>
      </w:pPr>
      <w:r w:rsidRPr="00F022E8">
        <w:rPr>
          <w:bCs/>
          <w:color w:val="000000"/>
        </w:rPr>
        <w:t xml:space="preserve">Протяженность автомобильных дорог общего пользования местного значения в городских и сельских поселениях Кондинского района составляет </w:t>
      </w:r>
      <w:smartTag w:uri="urn:schemas-microsoft-com:office:smarttags" w:element="metricconverter">
        <w:smartTagPr>
          <w:attr w:name="ProductID" w:val="395,6 км"/>
        </w:smartTagPr>
        <w:r w:rsidRPr="00F022E8">
          <w:rPr>
            <w:bCs/>
            <w:color w:val="000000"/>
          </w:rPr>
          <w:t>395,6 км</w:t>
        </w:r>
      </w:smartTag>
      <w:r w:rsidRPr="00F022E8">
        <w:rPr>
          <w:bCs/>
          <w:color w:val="000000"/>
        </w:rPr>
        <w:t>, в том числе:</w:t>
      </w:r>
    </w:p>
    <w:p w:rsidR="009B0C57" w:rsidRPr="00F022E8" w:rsidRDefault="009B0C57" w:rsidP="009B0C57">
      <w:pPr>
        <w:ind w:firstLine="709"/>
        <w:rPr>
          <w:bCs/>
          <w:color w:val="000000"/>
        </w:rPr>
      </w:pPr>
      <w:r w:rsidRPr="00F022E8">
        <w:rPr>
          <w:bCs/>
          <w:color w:val="000000"/>
        </w:rPr>
        <w:t xml:space="preserve">– в городском поселении Междуреченский – </w:t>
      </w:r>
      <w:smartTag w:uri="urn:schemas-microsoft-com:office:smarttags" w:element="metricconverter">
        <w:smartTagPr>
          <w:attr w:name="ProductID" w:val="78,9 км"/>
        </w:smartTagPr>
        <w:r w:rsidRPr="00F022E8">
          <w:rPr>
            <w:bCs/>
            <w:color w:val="000000"/>
          </w:rPr>
          <w:t>78,9 км</w:t>
        </w:r>
      </w:smartTag>
      <w:r w:rsidRPr="00F022E8">
        <w:rPr>
          <w:bCs/>
          <w:color w:val="000000"/>
        </w:rPr>
        <w:t>;</w:t>
      </w:r>
    </w:p>
    <w:p w:rsidR="009B0C57" w:rsidRPr="00F022E8" w:rsidRDefault="009B0C57" w:rsidP="009B0C57">
      <w:pPr>
        <w:ind w:firstLine="709"/>
        <w:rPr>
          <w:bCs/>
          <w:color w:val="000000"/>
        </w:rPr>
      </w:pPr>
      <w:r w:rsidRPr="00F022E8">
        <w:rPr>
          <w:bCs/>
          <w:color w:val="000000"/>
        </w:rPr>
        <w:t xml:space="preserve">– в городском поселении Мортка – </w:t>
      </w:r>
      <w:smartTag w:uri="urn:schemas-microsoft-com:office:smarttags" w:element="metricconverter">
        <w:smartTagPr>
          <w:attr w:name="ProductID" w:val="61,3 км"/>
        </w:smartTagPr>
        <w:r w:rsidRPr="00F022E8">
          <w:rPr>
            <w:bCs/>
            <w:color w:val="000000"/>
          </w:rPr>
          <w:t>61,3 км</w:t>
        </w:r>
      </w:smartTag>
      <w:r w:rsidRPr="00F022E8">
        <w:rPr>
          <w:bCs/>
          <w:color w:val="000000"/>
        </w:rPr>
        <w:t>;</w:t>
      </w:r>
    </w:p>
    <w:p w:rsidR="009B0C57" w:rsidRPr="00F022E8" w:rsidRDefault="009B0C57" w:rsidP="009B0C57">
      <w:pPr>
        <w:ind w:firstLine="709"/>
        <w:rPr>
          <w:bCs/>
          <w:color w:val="000000"/>
        </w:rPr>
      </w:pPr>
      <w:r w:rsidRPr="00F022E8">
        <w:rPr>
          <w:bCs/>
          <w:color w:val="000000"/>
        </w:rPr>
        <w:t xml:space="preserve">– в городском поселении Кондинское – </w:t>
      </w:r>
      <w:smartTag w:uri="urn:schemas-microsoft-com:office:smarttags" w:element="metricconverter">
        <w:smartTagPr>
          <w:attr w:name="ProductID" w:val="38,9 км"/>
        </w:smartTagPr>
        <w:r w:rsidRPr="00F022E8">
          <w:rPr>
            <w:bCs/>
            <w:color w:val="000000"/>
          </w:rPr>
          <w:t>38,9 км</w:t>
        </w:r>
      </w:smartTag>
      <w:r w:rsidRPr="00F022E8">
        <w:rPr>
          <w:bCs/>
          <w:color w:val="000000"/>
        </w:rPr>
        <w:t>;</w:t>
      </w:r>
    </w:p>
    <w:p w:rsidR="009B0C57" w:rsidRPr="00F022E8" w:rsidRDefault="009B0C57" w:rsidP="009B0C57">
      <w:pPr>
        <w:ind w:firstLine="709"/>
        <w:rPr>
          <w:bCs/>
          <w:color w:val="000000"/>
        </w:rPr>
      </w:pPr>
      <w:r w:rsidRPr="00F022E8">
        <w:rPr>
          <w:bCs/>
          <w:color w:val="000000"/>
        </w:rPr>
        <w:t xml:space="preserve">– в городском поселении Куминский – </w:t>
      </w:r>
      <w:smartTag w:uri="urn:schemas-microsoft-com:office:smarttags" w:element="metricconverter">
        <w:smartTagPr>
          <w:attr w:name="ProductID" w:val="28,1 км"/>
        </w:smartTagPr>
        <w:r w:rsidRPr="00F022E8">
          <w:rPr>
            <w:bCs/>
            <w:color w:val="000000"/>
          </w:rPr>
          <w:t>28,1 км</w:t>
        </w:r>
      </w:smartTag>
      <w:r w:rsidRPr="00F022E8">
        <w:rPr>
          <w:bCs/>
          <w:color w:val="000000"/>
        </w:rPr>
        <w:t>;</w:t>
      </w:r>
    </w:p>
    <w:p w:rsidR="009B0C57" w:rsidRPr="00F022E8" w:rsidRDefault="009B0C57" w:rsidP="009B0C57">
      <w:pPr>
        <w:ind w:firstLine="709"/>
        <w:rPr>
          <w:bCs/>
          <w:color w:val="000000"/>
        </w:rPr>
      </w:pPr>
      <w:r w:rsidRPr="00F022E8">
        <w:rPr>
          <w:bCs/>
          <w:color w:val="000000"/>
        </w:rPr>
        <w:t xml:space="preserve">– в городском поселении Луговой – </w:t>
      </w:r>
      <w:smartTag w:uri="urn:schemas-microsoft-com:office:smarttags" w:element="metricconverter">
        <w:smartTagPr>
          <w:attr w:name="ProductID" w:val="24,5 км"/>
        </w:smartTagPr>
        <w:r w:rsidRPr="00F022E8">
          <w:rPr>
            <w:bCs/>
            <w:color w:val="000000"/>
          </w:rPr>
          <w:t>24,5 км</w:t>
        </w:r>
      </w:smartTag>
      <w:r w:rsidRPr="00F022E8">
        <w:rPr>
          <w:bCs/>
          <w:color w:val="000000"/>
        </w:rPr>
        <w:t>;</w:t>
      </w:r>
    </w:p>
    <w:p w:rsidR="009B0C57" w:rsidRPr="00F022E8" w:rsidRDefault="009B0C57" w:rsidP="009B0C57">
      <w:pPr>
        <w:ind w:firstLine="709"/>
        <w:rPr>
          <w:bCs/>
          <w:color w:val="000000"/>
        </w:rPr>
      </w:pPr>
      <w:r w:rsidRPr="00F022E8">
        <w:rPr>
          <w:bCs/>
          <w:color w:val="000000"/>
        </w:rPr>
        <w:lastRenderedPageBreak/>
        <w:t xml:space="preserve">– в сельском поселении Леуши – </w:t>
      </w:r>
      <w:smartTag w:uri="urn:schemas-microsoft-com:office:smarttags" w:element="metricconverter">
        <w:smartTagPr>
          <w:attr w:name="ProductID" w:val="34,4 км"/>
        </w:smartTagPr>
        <w:r w:rsidRPr="00F022E8">
          <w:rPr>
            <w:bCs/>
            <w:color w:val="000000"/>
          </w:rPr>
          <w:t>34,4 км</w:t>
        </w:r>
      </w:smartTag>
      <w:r w:rsidRPr="00F022E8">
        <w:rPr>
          <w:bCs/>
          <w:color w:val="000000"/>
        </w:rPr>
        <w:t>;</w:t>
      </w:r>
    </w:p>
    <w:p w:rsidR="009B0C57" w:rsidRPr="00F022E8" w:rsidRDefault="009B0C57" w:rsidP="009B0C57">
      <w:pPr>
        <w:ind w:firstLine="709"/>
        <w:rPr>
          <w:bCs/>
          <w:color w:val="000000"/>
        </w:rPr>
      </w:pPr>
      <w:r w:rsidRPr="00F022E8">
        <w:rPr>
          <w:bCs/>
          <w:color w:val="000000"/>
        </w:rPr>
        <w:t xml:space="preserve">– в сельском поселении Мулымья – </w:t>
      </w:r>
      <w:smartTag w:uri="urn:schemas-microsoft-com:office:smarttags" w:element="metricconverter">
        <w:smartTagPr>
          <w:attr w:name="ProductID" w:val="25,6 км"/>
        </w:smartTagPr>
        <w:r w:rsidRPr="00F022E8">
          <w:rPr>
            <w:bCs/>
            <w:color w:val="000000"/>
          </w:rPr>
          <w:t>25,6 км</w:t>
        </w:r>
      </w:smartTag>
      <w:r w:rsidRPr="00F022E8">
        <w:rPr>
          <w:bCs/>
          <w:color w:val="000000"/>
        </w:rPr>
        <w:t>;</w:t>
      </w:r>
    </w:p>
    <w:p w:rsidR="009B0C57" w:rsidRPr="00F022E8" w:rsidRDefault="009B0C57" w:rsidP="009B0C57">
      <w:pPr>
        <w:ind w:firstLine="709"/>
        <w:rPr>
          <w:bCs/>
          <w:color w:val="000000"/>
        </w:rPr>
      </w:pPr>
      <w:r w:rsidRPr="00F022E8">
        <w:rPr>
          <w:bCs/>
          <w:color w:val="000000"/>
        </w:rPr>
        <w:t xml:space="preserve">– в сельском поселении Болчары – </w:t>
      </w:r>
      <w:smartTag w:uri="urn:schemas-microsoft-com:office:smarttags" w:element="metricconverter">
        <w:smartTagPr>
          <w:attr w:name="ProductID" w:val="55,7 км"/>
        </w:smartTagPr>
        <w:r w:rsidRPr="00F022E8">
          <w:rPr>
            <w:bCs/>
            <w:color w:val="000000"/>
          </w:rPr>
          <w:t>55,7 км</w:t>
        </w:r>
      </w:smartTag>
      <w:r w:rsidRPr="00F022E8">
        <w:rPr>
          <w:bCs/>
          <w:color w:val="000000"/>
        </w:rPr>
        <w:t>;</w:t>
      </w:r>
    </w:p>
    <w:p w:rsidR="009B0C57" w:rsidRPr="00F022E8" w:rsidRDefault="009B0C57" w:rsidP="009B0C57">
      <w:pPr>
        <w:ind w:firstLine="709"/>
        <w:rPr>
          <w:bCs/>
          <w:color w:val="000000"/>
        </w:rPr>
      </w:pPr>
      <w:r w:rsidRPr="00F022E8">
        <w:rPr>
          <w:bCs/>
          <w:color w:val="000000"/>
        </w:rPr>
        <w:t xml:space="preserve">– в сельском поселении Половинка – </w:t>
      </w:r>
      <w:smartTag w:uri="urn:schemas-microsoft-com:office:smarttags" w:element="metricconverter">
        <w:smartTagPr>
          <w:attr w:name="ProductID" w:val="13,6 км"/>
        </w:smartTagPr>
        <w:r w:rsidRPr="00F022E8">
          <w:rPr>
            <w:bCs/>
            <w:color w:val="000000"/>
          </w:rPr>
          <w:t>13,6 км</w:t>
        </w:r>
      </w:smartTag>
      <w:r w:rsidRPr="00F022E8">
        <w:rPr>
          <w:bCs/>
          <w:color w:val="000000"/>
        </w:rPr>
        <w:t>;</w:t>
      </w:r>
    </w:p>
    <w:p w:rsidR="009B0C57" w:rsidRPr="00F022E8" w:rsidRDefault="009B0C57" w:rsidP="009B0C57">
      <w:pPr>
        <w:ind w:firstLine="709"/>
        <w:rPr>
          <w:bCs/>
          <w:color w:val="000000"/>
        </w:rPr>
      </w:pPr>
      <w:r w:rsidRPr="00F022E8">
        <w:rPr>
          <w:bCs/>
          <w:color w:val="000000"/>
        </w:rPr>
        <w:t xml:space="preserve">– в сельском поселении Шугур – </w:t>
      </w:r>
      <w:smartTag w:uri="urn:schemas-microsoft-com:office:smarttags" w:element="metricconverter">
        <w:smartTagPr>
          <w:attr w:name="ProductID" w:val="34,6 км"/>
        </w:smartTagPr>
        <w:r w:rsidRPr="00F022E8">
          <w:rPr>
            <w:bCs/>
            <w:color w:val="000000"/>
          </w:rPr>
          <w:t>34,6 км</w:t>
        </w:r>
      </w:smartTag>
      <w:r w:rsidRPr="00F022E8">
        <w:rPr>
          <w:bCs/>
          <w:color w:val="000000"/>
        </w:rPr>
        <w:t>.</w:t>
      </w:r>
    </w:p>
    <w:p w:rsidR="009B0C57" w:rsidRPr="00F022E8" w:rsidRDefault="009B0C57" w:rsidP="009B0C57">
      <w:pPr>
        <w:ind w:firstLine="709"/>
        <w:rPr>
          <w:bCs/>
          <w:color w:val="000000"/>
        </w:rPr>
      </w:pPr>
      <w:r w:rsidRPr="00F022E8">
        <w:rPr>
          <w:bCs/>
          <w:color w:val="000000"/>
        </w:rPr>
        <w:t>Автомобильные дороги общего пользования местного значения в городских и сельских поселениях Кондинского района имеют следующие типы покрытия:</w:t>
      </w:r>
    </w:p>
    <w:p w:rsidR="009B0C57" w:rsidRPr="00F022E8" w:rsidRDefault="009B0C57" w:rsidP="009B0C57">
      <w:pPr>
        <w:ind w:firstLine="709"/>
        <w:rPr>
          <w:bCs/>
          <w:color w:val="000000"/>
        </w:rPr>
      </w:pPr>
      <w:r w:rsidRPr="00F022E8">
        <w:rPr>
          <w:bCs/>
          <w:color w:val="000000"/>
        </w:rPr>
        <w:t xml:space="preserve">– асфальтобетонное покрытие – 49, </w:t>
      </w:r>
      <w:smartTag w:uri="urn:schemas-microsoft-com:office:smarttags" w:element="metricconverter">
        <w:smartTagPr>
          <w:attr w:name="ProductID" w:val="04 км"/>
        </w:smartTagPr>
        <w:r w:rsidRPr="00F022E8">
          <w:rPr>
            <w:bCs/>
            <w:color w:val="000000"/>
          </w:rPr>
          <w:t>04 км</w:t>
        </w:r>
      </w:smartTag>
      <w:r w:rsidRPr="00F022E8">
        <w:rPr>
          <w:bCs/>
          <w:color w:val="000000"/>
        </w:rPr>
        <w:t xml:space="preserve"> (12,4 % от общей протяженности);</w:t>
      </w:r>
    </w:p>
    <w:p w:rsidR="009B0C57" w:rsidRPr="00F022E8" w:rsidRDefault="009B0C57" w:rsidP="009B0C57">
      <w:pPr>
        <w:ind w:firstLine="709"/>
        <w:rPr>
          <w:bCs/>
          <w:color w:val="000000"/>
        </w:rPr>
      </w:pPr>
      <w:r w:rsidRPr="00F022E8">
        <w:rPr>
          <w:bCs/>
          <w:color w:val="000000"/>
        </w:rPr>
        <w:t xml:space="preserve">– бетонное покрытие – </w:t>
      </w:r>
      <w:smartTag w:uri="urn:schemas-microsoft-com:office:smarttags" w:element="metricconverter">
        <w:smartTagPr>
          <w:attr w:name="ProductID" w:val="66,2 км"/>
        </w:smartTagPr>
        <w:r w:rsidRPr="00F022E8">
          <w:rPr>
            <w:bCs/>
            <w:color w:val="000000"/>
          </w:rPr>
          <w:t>66,2 км</w:t>
        </w:r>
      </w:smartTag>
      <w:r w:rsidRPr="00F022E8">
        <w:rPr>
          <w:bCs/>
          <w:color w:val="000000"/>
        </w:rPr>
        <w:t xml:space="preserve"> (16,7 % от общей протяженности);</w:t>
      </w:r>
    </w:p>
    <w:p w:rsidR="009B0C57" w:rsidRPr="00F022E8" w:rsidRDefault="009B0C57" w:rsidP="009B0C57">
      <w:pPr>
        <w:ind w:firstLine="709"/>
        <w:rPr>
          <w:bCs/>
          <w:color w:val="000000"/>
        </w:rPr>
      </w:pPr>
      <w:r w:rsidRPr="00F022E8">
        <w:rPr>
          <w:bCs/>
          <w:color w:val="000000"/>
        </w:rPr>
        <w:t xml:space="preserve">– щебеночное покрытие – </w:t>
      </w:r>
      <w:smartTag w:uri="urn:schemas-microsoft-com:office:smarttags" w:element="metricconverter">
        <w:smartTagPr>
          <w:attr w:name="ProductID" w:val="31,1 км"/>
        </w:smartTagPr>
        <w:r w:rsidRPr="00F022E8">
          <w:rPr>
            <w:bCs/>
            <w:color w:val="000000"/>
          </w:rPr>
          <w:t>31,1 км</w:t>
        </w:r>
      </w:smartTag>
      <w:r w:rsidRPr="00F022E8">
        <w:rPr>
          <w:bCs/>
          <w:color w:val="000000"/>
        </w:rPr>
        <w:t xml:space="preserve"> (6,7 % от общей протяженности);</w:t>
      </w:r>
    </w:p>
    <w:p w:rsidR="009B0C57" w:rsidRPr="00F022E8" w:rsidRDefault="009B0C57" w:rsidP="009B0C57">
      <w:pPr>
        <w:ind w:firstLine="709"/>
        <w:rPr>
          <w:bCs/>
          <w:color w:val="000000"/>
        </w:rPr>
      </w:pPr>
      <w:r w:rsidRPr="00F022E8">
        <w:rPr>
          <w:bCs/>
          <w:color w:val="000000"/>
        </w:rPr>
        <w:t xml:space="preserve">– грунтовое покрытие – </w:t>
      </w:r>
      <w:smartTag w:uri="urn:schemas-microsoft-com:office:smarttags" w:element="metricconverter">
        <w:smartTagPr>
          <w:attr w:name="ProductID" w:val="249,56 км"/>
        </w:smartTagPr>
        <w:r w:rsidRPr="00F022E8">
          <w:rPr>
            <w:bCs/>
            <w:color w:val="000000"/>
          </w:rPr>
          <w:t>249,56 км</w:t>
        </w:r>
      </w:smartTag>
      <w:r w:rsidRPr="00F022E8">
        <w:rPr>
          <w:bCs/>
          <w:color w:val="000000"/>
        </w:rPr>
        <w:t xml:space="preserve"> (63 % от общей протяженности).</w:t>
      </w:r>
    </w:p>
    <w:p w:rsidR="009B0C57" w:rsidRPr="00F022E8" w:rsidRDefault="009B0C57" w:rsidP="009B0C57">
      <w:pPr>
        <w:ind w:firstLine="709"/>
        <w:rPr>
          <w:bCs/>
          <w:color w:val="000000"/>
        </w:rPr>
      </w:pPr>
      <w:r w:rsidRPr="00F022E8">
        <w:rPr>
          <w:bCs/>
          <w:color w:val="000000"/>
        </w:rPr>
        <w:t>Как видно из приведенных значений, наибольшую протяженность составляют автомобильные дороги с грунтовым типом покрытия, которые также как и дороги с усовершенствованным типом покрытия необходимо содержать и ремонтировать, особенно в период весенней и осенней распутицы.</w:t>
      </w:r>
    </w:p>
    <w:p w:rsidR="009B0C57" w:rsidRPr="00F022E8" w:rsidRDefault="009B0C57" w:rsidP="009B0C57">
      <w:pPr>
        <w:ind w:firstLine="709"/>
        <w:rPr>
          <w:bCs/>
          <w:color w:val="000000"/>
        </w:rPr>
      </w:pPr>
      <w:r w:rsidRPr="00F022E8">
        <w:rPr>
          <w:bCs/>
          <w:color w:val="000000"/>
        </w:rPr>
        <w:t>Ежегодно, администрациями городских и сельских поселений Кондинского района заключаются муниципальные контракты и договора на содержание автомобильных дорог на сумму свыше 30 млн. рублей.</w:t>
      </w:r>
    </w:p>
    <w:p w:rsidR="009B0C57" w:rsidRPr="00F022E8" w:rsidRDefault="009B0C57" w:rsidP="009B0C57">
      <w:pPr>
        <w:ind w:firstLine="709"/>
        <w:rPr>
          <w:color w:val="000000"/>
        </w:rPr>
      </w:pPr>
      <w:r w:rsidRPr="00F022E8">
        <w:rPr>
          <w:color w:val="000000"/>
        </w:rPr>
        <w:t xml:space="preserve">Имеющаяся в распоряжении муниципальных образований городских и сельских поселений района, предприятий и организаций, осуществляющих содержание автомобильных дорог дорожная техника (грейдер), не является универсальной (комбинированной), и не способна в полной мере обеспечить нормативное содержание дорог с различным типом покрытия и размерными (по ширине) характеристиками, а значительная протяженность между населенными пунктами в составе одного городского, либо сельского поселения влечет дополнительные затраты на ГСМ, связанные с перегоном техники между ними. </w:t>
      </w:r>
    </w:p>
    <w:p w:rsidR="009B0C57" w:rsidRPr="00F022E8" w:rsidRDefault="009B0C57" w:rsidP="009B0C57">
      <w:pPr>
        <w:ind w:firstLine="709"/>
        <w:rPr>
          <w:color w:val="000000"/>
        </w:rPr>
      </w:pPr>
      <w:r w:rsidRPr="00F022E8">
        <w:rPr>
          <w:color w:val="000000"/>
        </w:rPr>
        <w:t>Так, например, Леушинская и Мулымская территори</w:t>
      </w:r>
      <w:r>
        <w:rPr>
          <w:color w:val="000000"/>
        </w:rPr>
        <w:t>и</w:t>
      </w:r>
      <w:r w:rsidRPr="00F022E8">
        <w:rPr>
          <w:color w:val="000000"/>
        </w:rPr>
        <w:t xml:space="preserve"> в своем составе име</w:t>
      </w:r>
      <w:r>
        <w:rPr>
          <w:color w:val="000000"/>
        </w:rPr>
        <w:t>ю</w:t>
      </w:r>
      <w:r w:rsidRPr="00F022E8">
        <w:rPr>
          <w:color w:val="000000"/>
        </w:rPr>
        <w:t xml:space="preserve">т несколько населенных пунктов, расстояние между которыми варьируется от 3,5 до </w:t>
      </w:r>
      <w:smartTag w:uri="urn:schemas-microsoft-com:office:smarttags" w:element="metricconverter">
        <w:smartTagPr>
          <w:attr w:name="ProductID" w:val="70 км"/>
        </w:smartTagPr>
        <w:r w:rsidRPr="00F022E8">
          <w:rPr>
            <w:color w:val="000000"/>
          </w:rPr>
          <w:t>70 км</w:t>
        </w:r>
      </w:smartTag>
      <w:r w:rsidRPr="00F022E8">
        <w:rPr>
          <w:color w:val="000000"/>
        </w:rPr>
        <w:t xml:space="preserve">. </w:t>
      </w:r>
    </w:p>
    <w:p w:rsidR="009B0C57" w:rsidRPr="00F022E8" w:rsidRDefault="009B0C57" w:rsidP="009B0C57">
      <w:pPr>
        <w:ind w:firstLine="709"/>
        <w:rPr>
          <w:bCs/>
          <w:color w:val="000000"/>
        </w:rPr>
      </w:pPr>
      <w:r w:rsidRPr="00F022E8">
        <w:rPr>
          <w:bCs/>
          <w:color w:val="000000"/>
        </w:rPr>
        <w:t>Актуальность реализации мероприятий приобретения специализированной техники обусловлена как социальными, так и экономическими факторами, и направлена на повышение эффективности использования транспортных средств и коммунальной техники, необходимой для обслуживания населенных пунктов Кондинского района, и создание комфортной среды для проживания населения, а также будет способствовать улучшению транспортной инфраструктуры муниципального образования Кондинский район.</w:t>
      </w:r>
    </w:p>
    <w:p w:rsidR="009B0C57" w:rsidRPr="00F022E8" w:rsidRDefault="009B0C57" w:rsidP="009B0C57">
      <w:pPr>
        <w:ind w:firstLine="709"/>
        <w:rPr>
          <w:color w:val="000000"/>
        </w:rPr>
      </w:pPr>
      <w:r w:rsidRPr="00F022E8">
        <w:rPr>
          <w:color w:val="000000"/>
        </w:rPr>
        <w:t>В этой связи, возникла острая необходимость в приобретении легких тракторов типа Беларус 82.1 с навесным оборудованием: снегоочиститель шнекороторный и щеткой дорожной ЩД-01 необходимым для содержания дорог в зимний и летний период, а так же для выполнения работ по благоустройству.</w:t>
      </w:r>
    </w:p>
    <w:p w:rsidR="009B0C57" w:rsidRPr="00F022E8" w:rsidRDefault="009B0C57" w:rsidP="009B0C57">
      <w:pPr>
        <w:ind w:firstLine="709"/>
        <w:rPr>
          <w:color w:val="000000"/>
        </w:rPr>
      </w:pPr>
      <w:r w:rsidRPr="00F022E8">
        <w:rPr>
          <w:color w:val="000000"/>
        </w:rPr>
        <w:t xml:space="preserve">Колесный трактор Беларус 82.1 является универсальным сельскохозяйственным трактором класса 1,4 с двигателем мощностью </w:t>
      </w:r>
      <w:smartTag w:uri="urn:schemas-microsoft-com:office:smarttags" w:element="metricconverter">
        <w:smartTagPr>
          <w:attr w:name="ProductID" w:val="82 л"/>
        </w:smartTagPr>
        <w:r w:rsidRPr="00F022E8">
          <w:rPr>
            <w:color w:val="000000"/>
          </w:rPr>
          <w:t>82 л</w:t>
        </w:r>
      </w:smartTag>
      <w:r w:rsidRPr="00F022E8">
        <w:rPr>
          <w:color w:val="000000"/>
        </w:rPr>
        <w:t>.с. и предназначен для выполнения различных сельскохозяйственных и дорожных работ с навесными, полунавесными и прицепными машинами и орудиями. Кроме того, он может быть использован для выполнения трудоемких работ в агрегате с бульдозерами, экскаваторами, погрузчиками, ямокопателями, а также на специальных транспортных работах и для привода различных стационарных сельскохозяйственных машин.</w:t>
      </w:r>
    </w:p>
    <w:p w:rsidR="009B0C57" w:rsidRPr="00202841" w:rsidRDefault="009B0C57" w:rsidP="009B0C57">
      <w:pPr>
        <w:ind w:firstLine="708"/>
        <w:rPr>
          <w:rFonts w:cs="Arial"/>
        </w:rPr>
      </w:pPr>
      <w:r w:rsidRPr="00F022E8">
        <w:rPr>
          <w:color w:val="000000"/>
        </w:rPr>
        <w:t>Приобретение трактора данного типа позволит комплексно подойти к обновлению подвижного состава парка специализированной техники, осуществляющей работу по содержанию улично-дорожной сети населенных пунктов.</w:t>
      </w:r>
    </w:p>
    <w:p w:rsidR="00950A64" w:rsidRPr="00202841" w:rsidRDefault="00D9752F" w:rsidP="00D9752F">
      <w:pPr>
        <w:ind w:firstLine="709"/>
        <w:rPr>
          <w:rFonts w:cs="Arial"/>
        </w:rPr>
      </w:pPr>
      <w:r w:rsidRPr="00202841">
        <w:rPr>
          <w:rFonts w:cs="Arial"/>
        </w:rPr>
        <w:lastRenderedPageBreak/>
        <w:t xml:space="preserve">В сфере жилищно-коммунального хозяйства Кондинского района основной проблемой является изношенность и энергоемкость инфраструктуры жилищно-коммунального хозяйства, ограниченность потребителей услуг, следствием чего является высокая себестоимость жилищно-коммунальных услуг. </w:t>
      </w:r>
    </w:p>
    <w:p w:rsidR="00D9752F" w:rsidRPr="00202841" w:rsidRDefault="00D9752F" w:rsidP="00D9752F">
      <w:pPr>
        <w:tabs>
          <w:tab w:val="left" w:pos="5741"/>
        </w:tabs>
        <w:ind w:firstLine="720"/>
        <w:rPr>
          <w:rFonts w:cs="Arial"/>
        </w:rPr>
      </w:pPr>
      <w:r w:rsidRPr="00202841">
        <w:rPr>
          <w:rFonts w:cs="Arial"/>
        </w:rPr>
        <w:t>В Кондинском районе действует 33 объекта теплоснабжения, в сравнении с</w:t>
      </w:r>
      <w:r w:rsidR="00950A64" w:rsidRPr="00202841">
        <w:rPr>
          <w:rFonts w:cs="Arial"/>
        </w:rPr>
        <w:t xml:space="preserve"> </w:t>
      </w:r>
      <w:r w:rsidRPr="00202841">
        <w:rPr>
          <w:rFonts w:cs="Arial"/>
        </w:rPr>
        <w:t>прошлым годом количество котельных не изменилось. Из общего количества объектов теплоснабжения 11 котельных на нефти, 8 котельных на угле, 2 котельных на газу, 9</w:t>
      </w:r>
      <w:r w:rsidR="00950A64" w:rsidRPr="00202841">
        <w:rPr>
          <w:rFonts w:cs="Arial"/>
        </w:rPr>
        <w:t xml:space="preserve"> </w:t>
      </w:r>
      <w:r w:rsidRPr="00202841">
        <w:rPr>
          <w:rFonts w:cs="Arial"/>
        </w:rPr>
        <w:t>котельных на дровах, 1 котельная на щепе, 2 котельных на электроэнергии. Общая мощность объектов теплоснабжения в сравнении с прошлым годом увеличилась на 5,5% и составила 162,5 Гкал/час. Увеличение мощности произошло за счет замены котлов в котельных Леушинской коррекционной школы, с.</w:t>
      </w:r>
      <w:r w:rsidR="007E1D8C" w:rsidRPr="00202841">
        <w:rPr>
          <w:rFonts w:cs="Arial"/>
        </w:rPr>
        <w:t xml:space="preserve"> </w:t>
      </w:r>
      <w:r w:rsidRPr="00202841">
        <w:rPr>
          <w:rFonts w:cs="Arial"/>
        </w:rPr>
        <w:t>Алтай, пгт.</w:t>
      </w:r>
      <w:r w:rsidR="007E1D8C" w:rsidRPr="00202841">
        <w:rPr>
          <w:rFonts w:cs="Arial"/>
        </w:rPr>
        <w:t xml:space="preserve"> </w:t>
      </w:r>
      <w:r w:rsidRPr="00202841">
        <w:rPr>
          <w:rFonts w:cs="Arial"/>
        </w:rPr>
        <w:t>Луговой,</w:t>
      </w:r>
      <w:r w:rsidR="00202841" w:rsidRPr="00202841">
        <w:rPr>
          <w:rFonts w:cs="Arial"/>
        </w:rPr>
        <w:t xml:space="preserve"> № </w:t>
      </w:r>
      <w:r w:rsidRPr="00202841">
        <w:rPr>
          <w:rFonts w:cs="Arial"/>
        </w:rPr>
        <w:t>5 пгт.</w:t>
      </w:r>
      <w:r w:rsidR="007E1D8C" w:rsidRPr="00202841">
        <w:rPr>
          <w:rFonts w:cs="Arial"/>
        </w:rPr>
        <w:t xml:space="preserve"> </w:t>
      </w:r>
      <w:r w:rsidRPr="00202841">
        <w:rPr>
          <w:rFonts w:cs="Arial"/>
        </w:rPr>
        <w:t>Кондинское и установки дополнительного котла на котельной по ул.</w:t>
      </w:r>
      <w:r w:rsidR="007E1D8C" w:rsidRPr="00202841">
        <w:rPr>
          <w:rFonts w:cs="Arial"/>
        </w:rPr>
        <w:t xml:space="preserve"> </w:t>
      </w:r>
      <w:r w:rsidRPr="00202841">
        <w:rPr>
          <w:rFonts w:cs="Arial"/>
        </w:rPr>
        <w:t>Маяковского, пгт.</w:t>
      </w:r>
      <w:r w:rsidR="007E1D8C" w:rsidRPr="00202841">
        <w:rPr>
          <w:rFonts w:cs="Arial"/>
        </w:rPr>
        <w:t xml:space="preserve"> </w:t>
      </w:r>
      <w:r w:rsidRPr="00202841">
        <w:rPr>
          <w:rFonts w:cs="Arial"/>
        </w:rPr>
        <w:t>Междуреченский. Протяженность тепловых сетей увеличилась на 2% в сравнении с</w:t>
      </w:r>
      <w:r w:rsidR="00950A64" w:rsidRPr="00202841">
        <w:rPr>
          <w:rFonts w:cs="Arial"/>
        </w:rPr>
        <w:t xml:space="preserve"> </w:t>
      </w:r>
      <w:r w:rsidRPr="00202841">
        <w:rPr>
          <w:rFonts w:cs="Arial"/>
        </w:rPr>
        <w:t>прошлым годом и составила 126,1 км. Доля отремонтированных тепловых сетей в</w:t>
      </w:r>
      <w:r w:rsidR="00950A64" w:rsidRPr="00202841">
        <w:rPr>
          <w:rFonts w:cs="Arial"/>
        </w:rPr>
        <w:t xml:space="preserve"> </w:t>
      </w:r>
      <w:r w:rsidRPr="00202841">
        <w:rPr>
          <w:rFonts w:cs="Arial"/>
        </w:rPr>
        <w:t>отчетном году от общей протяженности тепловых сетей составила 2,4% или 56% в</w:t>
      </w:r>
      <w:r w:rsidR="00950A64" w:rsidRPr="00202841">
        <w:rPr>
          <w:rFonts w:cs="Arial"/>
        </w:rPr>
        <w:t xml:space="preserve"> </w:t>
      </w:r>
      <w:r w:rsidRPr="00202841">
        <w:rPr>
          <w:rFonts w:cs="Arial"/>
        </w:rPr>
        <w:t>сравнении с прошлым годом.</w:t>
      </w:r>
    </w:p>
    <w:p w:rsidR="00D9752F" w:rsidRPr="00202841" w:rsidRDefault="00D9752F" w:rsidP="00D9752F">
      <w:pPr>
        <w:ind w:firstLine="709"/>
        <w:rPr>
          <w:rFonts w:cs="Arial"/>
        </w:rPr>
      </w:pPr>
      <w:r w:rsidRPr="00202841">
        <w:rPr>
          <w:rFonts w:cs="Arial"/>
        </w:rPr>
        <w:t xml:space="preserve">За период с 2003 года по 2012 год в Кондинском районе инвестиционных проектов по строительству и реконструкции объектов теплоснабжения не реализовывалось. </w:t>
      </w:r>
    </w:p>
    <w:p w:rsidR="00D9752F" w:rsidRPr="00202841" w:rsidRDefault="00D9752F" w:rsidP="00D9752F">
      <w:pPr>
        <w:widowControl w:val="0"/>
        <w:shd w:val="clear" w:color="auto" w:fill="FFFFFF"/>
        <w:ind w:firstLine="709"/>
        <w:rPr>
          <w:rFonts w:cs="Arial"/>
        </w:rPr>
      </w:pPr>
      <w:r w:rsidRPr="00202841">
        <w:rPr>
          <w:rFonts w:cs="Arial"/>
        </w:rPr>
        <w:t>Ежегодное повышение стоимости газа, нефти, угля и электрической энергии до 15% не позволяет предприятиям коммунального комплекса входить в рамки предельного повышения тарифа за коммунальные услуги до 6%. В результате фактическая себестоимость жилищно-коммунальных услуг превышает экономически обоснованный тариф на 15-20%.</w:t>
      </w:r>
    </w:p>
    <w:p w:rsidR="00D9752F" w:rsidRDefault="00D9752F" w:rsidP="00D9752F">
      <w:pPr>
        <w:widowControl w:val="0"/>
        <w:shd w:val="clear" w:color="auto" w:fill="FFFFFF"/>
        <w:ind w:firstLine="709"/>
        <w:rPr>
          <w:rFonts w:cs="Arial"/>
        </w:rPr>
      </w:pPr>
      <w:r w:rsidRPr="00202841">
        <w:rPr>
          <w:rFonts w:cs="Arial"/>
        </w:rPr>
        <w:t>Требуется реконструкция котельных в посёлках Куминский, Леуши, Лиственичный, Кондинское и Междуреченский в связи устаревшим морально и</w:t>
      </w:r>
      <w:r w:rsidR="00950A64" w:rsidRPr="00202841">
        <w:rPr>
          <w:rFonts w:cs="Arial"/>
        </w:rPr>
        <w:t xml:space="preserve"> </w:t>
      </w:r>
      <w:r w:rsidRPr="00202841">
        <w:rPr>
          <w:rFonts w:cs="Arial"/>
        </w:rPr>
        <w:t xml:space="preserve">технически оборудованием и переводом </w:t>
      </w:r>
      <w:r w:rsidR="009B0C57" w:rsidRPr="00F022E8">
        <w:rPr>
          <w:color w:val="000000"/>
        </w:rPr>
        <w:t>на альтернативный вид топлива (биотопливо, уголь)</w:t>
      </w:r>
      <w:r w:rsidRPr="00202841">
        <w:rPr>
          <w:rFonts w:cs="Arial"/>
        </w:rPr>
        <w:t xml:space="preserve">. </w:t>
      </w:r>
    </w:p>
    <w:p w:rsidR="009B0C57" w:rsidRDefault="009B0C57" w:rsidP="00D9752F">
      <w:pPr>
        <w:widowControl w:val="0"/>
        <w:shd w:val="clear" w:color="auto" w:fill="FFFFFF"/>
        <w:ind w:firstLine="709"/>
        <w:rPr>
          <w:color w:val="000000"/>
        </w:rPr>
      </w:pPr>
      <w:r>
        <w:rPr>
          <w:color w:val="000000"/>
        </w:rPr>
        <w:t>(А</w:t>
      </w:r>
      <w:r w:rsidRPr="00F022E8">
        <w:rPr>
          <w:color w:val="000000"/>
        </w:rPr>
        <w:t>бзац 25 раздела 1</w:t>
      </w:r>
      <w:r>
        <w:rPr>
          <w:color w:val="000000"/>
        </w:rPr>
        <w:t xml:space="preserve"> изменен постановлением Администрации </w:t>
      </w:r>
      <w:hyperlink r:id="rId38" w:history="1">
        <w:r w:rsidR="00DF260F">
          <w:rPr>
            <w:rStyle w:val="af3"/>
          </w:rPr>
          <w:t>от 20.09.2016 № 1463</w:t>
        </w:r>
      </w:hyperlink>
      <w:r>
        <w:rPr>
          <w:color w:val="000000"/>
        </w:rPr>
        <w:t>,</w:t>
      </w:r>
      <w:r w:rsidRPr="00F022E8">
        <w:rPr>
          <w:color w:val="000000"/>
        </w:rPr>
        <w:t xml:space="preserve"> слова «на альтернативный вид топлива (биотопливо)» замен</w:t>
      </w:r>
      <w:r>
        <w:rPr>
          <w:color w:val="000000"/>
        </w:rPr>
        <w:t>ены</w:t>
      </w:r>
      <w:r w:rsidRPr="00F022E8">
        <w:rPr>
          <w:color w:val="000000"/>
        </w:rPr>
        <w:t xml:space="preserve"> словами «на альтернативный вид топлива (биотопливо, уголь)»</w:t>
      </w:r>
      <w:r>
        <w:rPr>
          <w:color w:val="000000"/>
        </w:rPr>
        <w:t>)</w:t>
      </w:r>
    </w:p>
    <w:p w:rsidR="00D9752F" w:rsidRPr="00202841" w:rsidRDefault="00D9752F" w:rsidP="00D9752F">
      <w:pPr>
        <w:widowControl w:val="0"/>
        <w:shd w:val="clear" w:color="auto" w:fill="FFFFFF"/>
        <w:ind w:firstLine="709"/>
        <w:rPr>
          <w:rFonts w:cs="Arial"/>
        </w:rPr>
      </w:pPr>
      <w:r w:rsidRPr="00202841">
        <w:rPr>
          <w:rFonts w:cs="Arial"/>
        </w:rPr>
        <w:t>В целях повышения качества услуги теплоснабжения, организации рабочих мест, увеличения налоговых поступлений в бюджет района и снижения зависимости тарифа на</w:t>
      </w:r>
      <w:r w:rsidR="00950A64" w:rsidRPr="00202841">
        <w:rPr>
          <w:rFonts w:cs="Arial"/>
        </w:rPr>
        <w:t xml:space="preserve"> </w:t>
      </w:r>
      <w:r w:rsidRPr="00202841">
        <w:rPr>
          <w:rFonts w:cs="Arial"/>
        </w:rPr>
        <w:t>тепловую энергию от стоимости нефти, необходимо произвести вывод из эксплуатации трех котельных в пгт.</w:t>
      </w:r>
      <w:r w:rsidR="008B0453" w:rsidRPr="00202841">
        <w:rPr>
          <w:rFonts w:cs="Arial"/>
        </w:rPr>
        <w:t xml:space="preserve"> </w:t>
      </w:r>
      <w:r w:rsidRPr="00202841">
        <w:rPr>
          <w:rFonts w:cs="Arial"/>
        </w:rPr>
        <w:t>Междуреченский и строительство мини- тепло- электростанции с</w:t>
      </w:r>
      <w:r w:rsidR="00950A64" w:rsidRPr="00202841">
        <w:rPr>
          <w:rFonts w:cs="Arial"/>
        </w:rPr>
        <w:t xml:space="preserve"> </w:t>
      </w:r>
      <w:r w:rsidRPr="00202841">
        <w:rPr>
          <w:rFonts w:cs="Arial"/>
        </w:rPr>
        <w:t>применением технологий, предусматривающих использование в качестве топлива древесных отходов, опила, щепы, коры влажностью до 60%.</w:t>
      </w:r>
    </w:p>
    <w:p w:rsidR="00D9752F" w:rsidRPr="00202841" w:rsidRDefault="00D9752F" w:rsidP="00D9752F">
      <w:pPr>
        <w:widowControl w:val="0"/>
        <w:shd w:val="clear" w:color="auto" w:fill="FFFFFF"/>
        <w:ind w:firstLine="709"/>
        <w:rPr>
          <w:rFonts w:cs="Arial"/>
        </w:rPr>
      </w:pPr>
      <w:r w:rsidRPr="00202841">
        <w:rPr>
          <w:rFonts w:cs="Arial"/>
        </w:rPr>
        <w:t>В 2013 году заключено концессио</w:t>
      </w:r>
      <w:r w:rsidR="008B0453" w:rsidRPr="00202841">
        <w:rPr>
          <w:rFonts w:cs="Arial"/>
        </w:rPr>
        <w:t>нное соглашение между а</w:t>
      </w:r>
      <w:r w:rsidRPr="00202841">
        <w:rPr>
          <w:rFonts w:cs="Arial"/>
        </w:rPr>
        <w:t>дминистрацией Кондинского района, РМУП «ТВК» и ООО «Концесском» о реализации инвестиционного проекта по теплоснабжению в пгт.</w:t>
      </w:r>
      <w:r w:rsidR="008B0453" w:rsidRPr="00202841">
        <w:rPr>
          <w:rFonts w:cs="Arial"/>
        </w:rPr>
        <w:t xml:space="preserve"> </w:t>
      </w:r>
      <w:r w:rsidRPr="00202841">
        <w:rPr>
          <w:rFonts w:cs="Arial"/>
        </w:rPr>
        <w:t>Междуреченский.</w:t>
      </w:r>
    </w:p>
    <w:p w:rsidR="00D9752F" w:rsidRPr="00202841" w:rsidRDefault="00D9752F" w:rsidP="00D9752F">
      <w:pPr>
        <w:tabs>
          <w:tab w:val="left" w:pos="5741"/>
        </w:tabs>
        <w:ind w:firstLine="720"/>
        <w:rPr>
          <w:rFonts w:cs="Arial"/>
        </w:rPr>
      </w:pPr>
      <w:r w:rsidRPr="00202841">
        <w:rPr>
          <w:rFonts w:cs="Arial"/>
        </w:rPr>
        <w:t>Установленная мощность водопроводных очистных сооружений составляет</w:t>
      </w:r>
      <w:r w:rsidR="00202841" w:rsidRPr="00202841">
        <w:rPr>
          <w:rFonts w:cs="Arial"/>
        </w:rPr>
        <w:t xml:space="preserve"> </w:t>
      </w:r>
      <w:r w:rsidRPr="00202841">
        <w:rPr>
          <w:rFonts w:cs="Arial"/>
        </w:rPr>
        <w:t>3,44 тыс. куб. метров в сутки, очистные сооружения установлены в 5 населенных пунктах (пгт. Мортка - 1200 м</w:t>
      </w:r>
      <w:r w:rsidRPr="00202841">
        <w:rPr>
          <w:rFonts w:cs="Arial"/>
          <w:vertAlign w:val="superscript"/>
        </w:rPr>
        <w:t>3</w:t>
      </w:r>
      <w:r w:rsidRPr="00202841">
        <w:rPr>
          <w:rFonts w:cs="Arial"/>
        </w:rPr>
        <w:t>/сут., пгт. Кондинское – 600 м</w:t>
      </w:r>
      <w:r w:rsidRPr="00202841">
        <w:rPr>
          <w:rFonts w:cs="Arial"/>
          <w:vertAlign w:val="superscript"/>
        </w:rPr>
        <w:t>3</w:t>
      </w:r>
      <w:r w:rsidRPr="00202841">
        <w:rPr>
          <w:rFonts w:cs="Arial"/>
        </w:rPr>
        <w:t xml:space="preserve">/сут., пгт. Междуреченский </w:t>
      </w:r>
      <w:r w:rsidR="008B0453" w:rsidRPr="00202841">
        <w:rPr>
          <w:rFonts w:cs="Arial"/>
        </w:rPr>
        <w:t>–</w:t>
      </w:r>
      <w:r w:rsidRPr="00202841">
        <w:rPr>
          <w:rFonts w:cs="Arial"/>
        </w:rPr>
        <w:t xml:space="preserve"> 1320 м</w:t>
      </w:r>
      <w:r w:rsidRPr="00202841">
        <w:rPr>
          <w:rFonts w:cs="Arial"/>
          <w:vertAlign w:val="superscript"/>
        </w:rPr>
        <w:t>3</w:t>
      </w:r>
      <w:r w:rsidRPr="00202841">
        <w:rPr>
          <w:rFonts w:cs="Arial"/>
        </w:rPr>
        <w:t>/сут., пгт. Куминский – 120 м</w:t>
      </w:r>
      <w:r w:rsidRPr="00202841">
        <w:rPr>
          <w:rFonts w:cs="Arial"/>
          <w:vertAlign w:val="superscript"/>
        </w:rPr>
        <w:t>3</w:t>
      </w:r>
      <w:r w:rsidRPr="00202841">
        <w:rPr>
          <w:rFonts w:cs="Arial"/>
        </w:rPr>
        <w:t>/сут., д.</w:t>
      </w:r>
      <w:r w:rsidR="007E1D8C" w:rsidRPr="00202841">
        <w:rPr>
          <w:rFonts w:cs="Arial"/>
        </w:rPr>
        <w:t xml:space="preserve"> </w:t>
      </w:r>
      <w:r w:rsidRPr="00202841">
        <w:rPr>
          <w:rFonts w:cs="Arial"/>
        </w:rPr>
        <w:t>Ушья – 200 м</w:t>
      </w:r>
      <w:r w:rsidRPr="00202841">
        <w:rPr>
          <w:rFonts w:cs="Arial"/>
          <w:vertAlign w:val="superscript"/>
        </w:rPr>
        <w:t>3</w:t>
      </w:r>
      <w:r w:rsidRPr="00202841">
        <w:rPr>
          <w:rFonts w:cs="Arial"/>
        </w:rPr>
        <w:t>/сут.), в сравнении с прошлым годом мощность не изменилась. Протяженность водопроводных сетей составляет 173,4 км или 107% в сравнении с прошлым годом за счет ввода водосетей в пгт.</w:t>
      </w:r>
      <w:r w:rsidR="007E1D8C" w:rsidRPr="00202841">
        <w:rPr>
          <w:rFonts w:cs="Arial"/>
        </w:rPr>
        <w:t xml:space="preserve"> </w:t>
      </w:r>
      <w:r w:rsidRPr="00202841">
        <w:rPr>
          <w:rFonts w:cs="Arial"/>
        </w:rPr>
        <w:t>Междуреченский. Доля отремонтированных водопроводных сетей от общей протяженности сетей в</w:t>
      </w:r>
      <w:r w:rsidR="00950A64" w:rsidRPr="00202841">
        <w:rPr>
          <w:rFonts w:cs="Arial"/>
        </w:rPr>
        <w:t xml:space="preserve"> </w:t>
      </w:r>
      <w:r w:rsidRPr="00202841">
        <w:rPr>
          <w:rFonts w:cs="Arial"/>
        </w:rPr>
        <w:t>отчетном году составила 3,2 % или 151% в сравнении с прошлым годом. В 2013 году начато строительство водоочистных сооружений (далее – ВОС) - 5000 в</w:t>
      </w:r>
      <w:r w:rsidR="00950A64" w:rsidRPr="00202841">
        <w:rPr>
          <w:rFonts w:cs="Arial"/>
        </w:rPr>
        <w:t xml:space="preserve"> </w:t>
      </w:r>
      <w:r w:rsidRPr="00202841">
        <w:rPr>
          <w:rFonts w:cs="Arial"/>
        </w:rPr>
        <w:t>пгт.</w:t>
      </w:r>
      <w:r w:rsidR="007E1D8C" w:rsidRPr="00202841">
        <w:rPr>
          <w:rFonts w:cs="Arial"/>
        </w:rPr>
        <w:t xml:space="preserve"> </w:t>
      </w:r>
      <w:r w:rsidRPr="00202841">
        <w:rPr>
          <w:rFonts w:cs="Arial"/>
        </w:rPr>
        <w:t>Междуреченский, завершается строительство ВОС пгт.</w:t>
      </w:r>
      <w:r w:rsidR="007E1D8C" w:rsidRPr="00202841">
        <w:rPr>
          <w:rFonts w:cs="Arial"/>
        </w:rPr>
        <w:t xml:space="preserve"> </w:t>
      </w:r>
      <w:r w:rsidRPr="00202841">
        <w:rPr>
          <w:rFonts w:cs="Arial"/>
        </w:rPr>
        <w:t xml:space="preserve">Куминский. В настоящее время разработаны </w:t>
      </w:r>
      <w:r w:rsidRPr="00202841">
        <w:rPr>
          <w:rFonts w:cs="Arial"/>
        </w:rPr>
        <w:lastRenderedPageBreak/>
        <w:t>проекты по строительству ВОС пгт.</w:t>
      </w:r>
      <w:r w:rsidR="007E1D8C" w:rsidRPr="00202841">
        <w:rPr>
          <w:rFonts w:cs="Arial"/>
        </w:rPr>
        <w:t xml:space="preserve"> </w:t>
      </w:r>
      <w:r w:rsidRPr="00202841">
        <w:rPr>
          <w:rFonts w:cs="Arial"/>
        </w:rPr>
        <w:t>Луговой, с.</w:t>
      </w:r>
      <w:r w:rsidR="007E1D8C" w:rsidRPr="00202841">
        <w:rPr>
          <w:rFonts w:cs="Arial"/>
        </w:rPr>
        <w:t xml:space="preserve"> </w:t>
      </w:r>
      <w:r w:rsidRPr="00202841">
        <w:rPr>
          <w:rFonts w:cs="Arial"/>
        </w:rPr>
        <w:t>Леуши, с.</w:t>
      </w:r>
      <w:r w:rsidR="007E1D8C" w:rsidRPr="00202841">
        <w:rPr>
          <w:rFonts w:cs="Arial"/>
        </w:rPr>
        <w:t xml:space="preserve"> Болчары </w:t>
      </w:r>
      <w:r w:rsidRPr="00202841">
        <w:rPr>
          <w:rFonts w:cs="Arial"/>
        </w:rPr>
        <w:t>и проводится работа по включению настоящих объектов в Адресную инвестиционную программу Ханты-Мансийского автономного округа – Югры.</w:t>
      </w:r>
    </w:p>
    <w:p w:rsidR="00D9752F" w:rsidRPr="00202841" w:rsidRDefault="00D9752F" w:rsidP="00D9752F">
      <w:pPr>
        <w:tabs>
          <w:tab w:val="left" w:pos="5741"/>
        </w:tabs>
        <w:ind w:firstLine="720"/>
        <w:rPr>
          <w:rFonts w:cs="Arial"/>
        </w:rPr>
      </w:pPr>
      <w:r w:rsidRPr="00202841">
        <w:rPr>
          <w:rFonts w:cs="Arial"/>
        </w:rPr>
        <w:t>В Кондинском районе существуют канализационные очистные сооружения</w:t>
      </w:r>
      <w:r w:rsidR="00950A64" w:rsidRPr="00202841">
        <w:rPr>
          <w:rFonts w:cs="Arial"/>
        </w:rPr>
        <w:t xml:space="preserve"> </w:t>
      </w:r>
      <w:r w:rsidRPr="00202841">
        <w:rPr>
          <w:rFonts w:cs="Arial"/>
        </w:rPr>
        <w:t>в 4 населенных пунктах (д. Ушья 200 м</w:t>
      </w:r>
      <w:r w:rsidRPr="00202841">
        <w:rPr>
          <w:rFonts w:cs="Arial"/>
          <w:vertAlign w:val="superscript"/>
        </w:rPr>
        <w:t>3</w:t>
      </w:r>
      <w:r w:rsidRPr="00202841">
        <w:rPr>
          <w:rFonts w:cs="Arial"/>
        </w:rPr>
        <w:t>/сут., пгт. Мортка - 400 м</w:t>
      </w:r>
      <w:r w:rsidRPr="00202841">
        <w:rPr>
          <w:rFonts w:cs="Arial"/>
          <w:vertAlign w:val="superscript"/>
        </w:rPr>
        <w:t>3</w:t>
      </w:r>
      <w:r w:rsidRPr="00202841">
        <w:rPr>
          <w:rFonts w:cs="Arial"/>
        </w:rPr>
        <w:t>/сут., пгт.</w:t>
      </w:r>
      <w:r w:rsidR="00950A64" w:rsidRPr="00202841">
        <w:rPr>
          <w:rFonts w:cs="Arial"/>
        </w:rPr>
        <w:t xml:space="preserve"> </w:t>
      </w:r>
      <w:r w:rsidRPr="00202841">
        <w:rPr>
          <w:rFonts w:cs="Arial"/>
        </w:rPr>
        <w:t>Междуреченский - 920 м</w:t>
      </w:r>
      <w:r w:rsidRPr="00202841">
        <w:rPr>
          <w:rFonts w:cs="Arial"/>
          <w:vertAlign w:val="superscript"/>
        </w:rPr>
        <w:t>3</w:t>
      </w:r>
      <w:r w:rsidRPr="00202841">
        <w:rPr>
          <w:rFonts w:cs="Arial"/>
        </w:rPr>
        <w:t>/сут. (800 м</w:t>
      </w:r>
      <w:r w:rsidRPr="00202841">
        <w:rPr>
          <w:rFonts w:cs="Arial"/>
          <w:vertAlign w:val="superscript"/>
        </w:rPr>
        <w:t>3</w:t>
      </w:r>
      <w:r w:rsidRPr="00202841">
        <w:rPr>
          <w:rFonts w:cs="Arial"/>
        </w:rPr>
        <w:t>/сут., 120 м</w:t>
      </w:r>
      <w:r w:rsidRPr="00202841">
        <w:rPr>
          <w:rFonts w:cs="Arial"/>
          <w:vertAlign w:val="superscript"/>
        </w:rPr>
        <w:t>3</w:t>
      </w:r>
      <w:r w:rsidRPr="00202841">
        <w:rPr>
          <w:rFonts w:cs="Arial"/>
        </w:rPr>
        <w:t>/сут.), пгт. Куминский - 120 м</w:t>
      </w:r>
      <w:r w:rsidRPr="00202841">
        <w:rPr>
          <w:rFonts w:cs="Arial"/>
          <w:vertAlign w:val="superscript"/>
        </w:rPr>
        <w:t>3</w:t>
      </w:r>
      <w:r w:rsidRPr="00202841">
        <w:rPr>
          <w:rFonts w:cs="Arial"/>
        </w:rPr>
        <w:t>/сут.) общей производительностью 1,64 тыс. м</w:t>
      </w:r>
      <w:r w:rsidRPr="00202841">
        <w:rPr>
          <w:rFonts w:cs="Arial"/>
          <w:vertAlign w:val="superscript"/>
        </w:rPr>
        <w:t>3</w:t>
      </w:r>
      <w:r w:rsidRPr="00202841">
        <w:rPr>
          <w:rFonts w:cs="Arial"/>
        </w:rPr>
        <w:t xml:space="preserve"> в сутки, в сравнении с прошлым годом мощность не изменилась. Канализационные очистные сооружения в д.</w:t>
      </w:r>
      <w:r w:rsidR="007E1D8C" w:rsidRPr="00202841">
        <w:rPr>
          <w:rFonts w:cs="Arial"/>
        </w:rPr>
        <w:t xml:space="preserve"> </w:t>
      </w:r>
      <w:r w:rsidRPr="00202841">
        <w:rPr>
          <w:rFonts w:cs="Arial"/>
        </w:rPr>
        <w:t>Ушья не действуют в связи с</w:t>
      </w:r>
      <w:r w:rsidR="00950A64" w:rsidRPr="00202841">
        <w:rPr>
          <w:rFonts w:cs="Arial"/>
        </w:rPr>
        <w:t xml:space="preserve"> </w:t>
      </w:r>
      <w:r w:rsidRPr="00202841">
        <w:rPr>
          <w:rFonts w:cs="Arial"/>
        </w:rPr>
        <w:t>проведением ремонтно-восстановительных работ после пожара. Протяженность канализационных сетей составляет 39,8 км.</w:t>
      </w:r>
    </w:p>
    <w:p w:rsidR="00D9752F" w:rsidRPr="00202841" w:rsidRDefault="00D9752F" w:rsidP="00D9752F">
      <w:pPr>
        <w:ind w:firstLine="708"/>
        <w:rPr>
          <w:rFonts w:cs="Arial"/>
        </w:rPr>
      </w:pPr>
      <w:r w:rsidRPr="00202841">
        <w:rPr>
          <w:rFonts w:cs="Arial"/>
        </w:rPr>
        <w:t xml:space="preserve">Площадь жилищного фонда района на </w:t>
      </w:r>
      <w:r w:rsidR="008B0453" w:rsidRPr="00202841">
        <w:rPr>
          <w:rFonts w:cs="Arial"/>
        </w:rPr>
        <w:t>0</w:t>
      </w:r>
      <w:r w:rsidRPr="00202841">
        <w:rPr>
          <w:rFonts w:cs="Arial"/>
        </w:rPr>
        <w:t>1 января 2013 года составляет</w:t>
      </w:r>
      <w:r w:rsidR="00950A64" w:rsidRPr="00202841">
        <w:rPr>
          <w:rFonts w:cs="Arial"/>
        </w:rPr>
        <w:t xml:space="preserve"> </w:t>
      </w:r>
      <w:r w:rsidRPr="00202841">
        <w:rPr>
          <w:rFonts w:cs="Arial"/>
        </w:rPr>
        <w:t>779,3 тыс. кв. м, в том числе доля ветхого и аварийного жилья от общего жилищного фонда составляет 11%.</w:t>
      </w:r>
    </w:p>
    <w:p w:rsidR="00950A64" w:rsidRPr="00202841" w:rsidRDefault="00D9752F" w:rsidP="00D9752F">
      <w:pPr>
        <w:ind w:firstLine="708"/>
        <w:rPr>
          <w:rFonts w:cs="Arial"/>
        </w:rPr>
      </w:pPr>
      <w:r w:rsidRPr="00202841">
        <w:rPr>
          <w:rFonts w:cs="Arial"/>
        </w:rPr>
        <w:t xml:space="preserve">В рамках целевых программ автономного округа «Содействие развитию жилищного строительства в </w:t>
      </w:r>
      <w:r w:rsidR="008B0453" w:rsidRPr="00202841">
        <w:rPr>
          <w:rFonts w:cs="Arial"/>
        </w:rPr>
        <w:t>Ханты-</w:t>
      </w:r>
      <w:r w:rsidRPr="00202841">
        <w:rPr>
          <w:rFonts w:cs="Arial"/>
        </w:rPr>
        <w:t>Мансийском автономном округе – Югре», «Улучшение жилищных условий населения в Ханты–Мансийском автономном округе – Югре на 2005-2015 годы» в районе введено 10</w:t>
      </w:r>
      <w:r w:rsidR="00950A64" w:rsidRPr="00202841">
        <w:rPr>
          <w:rFonts w:cs="Arial"/>
        </w:rPr>
        <w:t xml:space="preserve"> </w:t>
      </w:r>
      <w:r w:rsidRPr="00202841">
        <w:rPr>
          <w:rFonts w:cs="Arial"/>
        </w:rPr>
        <w:t>440 кв. м, за 2012 год снесено ветхого и</w:t>
      </w:r>
      <w:r w:rsidR="00950A64" w:rsidRPr="00202841">
        <w:rPr>
          <w:rFonts w:cs="Arial"/>
        </w:rPr>
        <w:t xml:space="preserve"> </w:t>
      </w:r>
      <w:r w:rsidRPr="00202841">
        <w:rPr>
          <w:rFonts w:cs="Arial"/>
        </w:rPr>
        <w:t>аварийного жилья 6230 кв. м.</w:t>
      </w:r>
    </w:p>
    <w:p w:rsidR="00D9752F" w:rsidRPr="00202841" w:rsidRDefault="00D9752F" w:rsidP="00D9752F">
      <w:pPr>
        <w:rPr>
          <w:rFonts w:cs="Arial"/>
        </w:rPr>
      </w:pPr>
      <w:r w:rsidRPr="00202841">
        <w:rPr>
          <w:rFonts w:cs="Arial"/>
        </w:rPr>
        <w:t>Основными проблемами в социальной сфере являются:</w:t>
      </w:r>
    </w:p>
    <w:p w:rsidR="00D9752F" w:rsidRPr="00202841" w:rsidRDefault="00D9752F" w:rsidP="00D9752F">
      <w:pPr>
        <w:ind w:firstLine="720"/>
        <w:rPr>
          <w:rFonts w:cs="Arial"/>
        </w:rPr>
      </w:pPr>
      <w:r w:rsidRPr="00202841">
        <w:rPr>
          <w:rFonts w:cs="Arial"/>
        </w:rPr>
        <w:t xml:space="preserve">низкая обеспеченность населения объектами спорта, больничными учреждениями, дошкольными образовательными учреждениями, музеями; </w:t>
      </w:r>
    </w:p>
    <w:p w:rsidR="00D9752F" w:rsidRPr="00202841" w:rsidRDefault="00D9752F" w:rsidP="00D9752F">
      <w:pPr>
        <w:ind w:firstLine="709"/>
        <w:rPr>
          <w:rFonts w:cs="Arial"/>
        </w:rPr>
      </w:pPr>
      <w:r w:rsidRPr="00202841">
        <w:rPr>
          <w:rFonts w:cs="Arial"/>
        </w:rPr>
        <w:t xml:space="preserve">неудовлетворительное техническое состояние объектов здравоохранения, образования, культуры и спорта. </w:t>
      </w:r>
    </w:p>
    <w:p w:rsidR="00D9752F" w:rsidRPr="00202841" w:rsidRDefault="00D9752F" w:rsidP="00D9752F">
      <w:pPr>
        <w:ind w:firstLine="720"/>
        <w:rPr>
          <w:rFonts w:cs="Arial"/>
          <w:b/>
        </w:rPr>
      </w:pPr>
      <w:r w:rsidRPr="00202841">
        <w:rPr>
          <w:rFonts w:cs="Arial"/>
        </w:rPr>
        <w:t xml:space="preserve">Обеспеченность населения Кондинского района больничными учреждениями составила - 56%, амбулаторно-поликлиническими учреждениями </w:t>
      </w:r>
      <w:r w:rsidR="007E1D8C" w:rsidRPr="00202841">
        <w:rPr>
          <w:rFonts w:cs="Arial"/>
        </w:rPr>
        <w:t>–</w:t>
      </w:r>
      <w:r w:rsidRPr="00202841">
        <w:rPr>
          <w:rFonts w:cs="Arial"/>
        </w:rPr>
        <w:t xml:space="preserve"> 240%.</w:t>
      </w:r>
    </w:p>
    <w:p w:rsidR="00D9752F" w:rsidRPr="00202841" w:rsidRDefault="00D9752F" w:rsidP="00D9752F">
      <w:pPr>
        <w:ind w:firstLine="709"/>
        <w:rPr>
          <w:rFonts w:cs="Arial"/>
        </w:rPr>
      </w:pPr>
      <w:r w:rsidRPr="00202841">
        <w:rPr>
          <w:rFonts w:cs="Arial"/>
        </w:rPr>
        <w:t xml:space="preserve">В Кондинском районе на </w:t>
      </w:r>
      <w:r w:rsidR="008B0453" w:rsidRPr="00202841">
        <w:rPr>
          <w:rFonts w:cs="Arial"/>
        </w:rPr>
        <w:t>0</w:t>
      </w:r>
      <w:r w:rsidRPr="00202841">
        <w:rPr>
          <w:rFonts w:cs="Arial"/>
        </w:rPr>
        <w:t xml:space="preserve">1 января 2013 года функционировали 8 муниципальных учреждений здравоохранения. Общая мощность муниципальных учреждений здравоохранения 1425 посещений в смену, коечный фонд 330 коек, в том числе: круглосуточных коек </w:t>
      </w:r>
      <w:r w:rsidR="008B0453" w:rsidRPr="00202841">
        <w:rPr>
          <w:rFonts w:cs="Arial"/>
        </w:rPr>
        <w:t>–</w:t>
      </w:r>
      <w:r w:rsidRPr="00202841">
        <w:rPr>
          <w:rFonts w:cs="Arial"/>
        </w:rPr>
        <w:t xml:space="preserve"> 200, коек дневного стационара – 130.</w:t>
      </w:r>
    </w:p>
    <w:p w:rsidR="00D9752F" w:rsidRPr="00202841" w:rsidRDefault="00D9752F" w:rsidP="00D9752F">
      <w:pPr>
        <w:ind w:firstLine="708"/>
        <w:rPr>
          <w:rFonts w:cs="Arial"/>
        </w:rPr>
      </w:pPr>
      <w:r w:rsidRPr="00202841">
        <w:rPr>
          <w:rFonts w:cs="Arial"/>
        </w:rPr>
        <w:t>Износ амбулаторно-поликлини</w:t>
      </w:r>
      <w:r w:rsidR="008B0453" w:rsidRPr="00202841">
        <w:rPr>
          <w:rFonts w:cs="Arial"/>
        </w:rPr>
        <w:t>ческих учреждений составляет 30</w:t>
      </w:r>
      <w:r w:rsidRPr="00202841">
        <w:rPr>
          <w:rFonts w:cs="Arial"/>
        </w:rPr>
        <w:t>%. Процент износа больничных учреж</w:t>
      </w:r>
      <w:r w:rsidR="008B0453" w:rsidRPr="00202841">
        <w:rPr>
          <w:rFonts w:cs="Arial"/>
        </w:rPr>
        <w:t>дений составляет 47</w:t>
      </w:r>
      <w:r w:rsidRPr="00202841">
        <w:rPr>
          <w:rFonts w:cs="Arial"/>
        </w:rPr>
        <w:t xml:space="preserve">%. </w:t>
      </w:r>
    </w:p>
    <w:p w:rsidR="00D9752F" w:rsidRPr="00DD78C0" w:rsidRDefault="00D9752F" w:rsidP="00D9752F">
      <w:pPr>
        <w:pStyle w:val="32"/>
        <w:suppressAutoHyphens/>
        <w:spacing w:after="0"/>
        <w:ind w:firstLine="708"/>
        <w:rPr>
          <w:rFonts w:ascii="Arial" w:hAnsi="Arial" w:cs="Arial"/>
          <w:sz w:val="24"/>
          <w:szCs w:val="24"/>
        </w:rPr>
      </w:pPr>
      <w:r w:rsidRPr="00DD78C0">
        <w:rPr>
          <w:rFonts w:ascii="Arial" w:hAnsi="Arial" w:cs="Arial"/>
          <w:sz w:val="24"/>
          <w:szCs w:val="24"/>
        </w:rPr>
        <w:t>В Кондинском районе по состоянию на 01 января 2013 года в образовательной сети функционирует 41 учреждение образования, в том числе:</w:t>
      </w:r>
    </w:p>
    <w:p w:rsidR="00D9752F" w:rsidRPr="00DD78C0" w:rsidRDefault="00D9752F" w:rsidP="00D9752F">
      <w:pPr>
        <w:pStyle w:val="32"/>
        <w:suppressAutoHyphens/>
        <w:spacing w:after="0"/>
        <w:ind w:firstLine="708"/>
        <w:rPr>
          <w:rFonts w:ascii="Arial" w:hAnsi="Arial" w:cs="Arial"/>
          <w:sz w:val="24"/>
          <w:szCs w:val="24"/>
        </w:rPr>
      </w:pPr>
      <w:r w:rsidRPr="00DD78C0">
        <w:rPr>
          <w:rFonts w:ascii="Arial" w:hAnsi="Arial" w:cs="Arial"/>
          <w:sz w:val="24"/>
          <w:szCs w:val="24"/>
        </w:rPr>
        <w:t>20 дошкольных образовательных учреждений;</w:t>
      </w:r>
    </w:p>
    <w:p w:rsidR="00D9752F" w:rsidRPr="00DD78C0" w:rsidRDefault="00D9752F" w:rsidP="00D9752F">
      <w:pPr>
        <w:pStyle w:val="32"/>
        <w:suppressAutoHyphens/>
        <w:spacing w:after="0"/>
        <w:ind w:firstLine="708"/>
        <w:rPr>
          <w:rFonts w:ascii="Arial" w:hAnsi="Arial" w:cs="Arial"/>
          <w:sz w:val="24"/>
          <w:szCs w:val="24"/>
        </w:rPr>
      </w:pPr>
      <w:r w:rsidRPr="00DD78C0">
        <w:rPr>
          <w:rFonts w:ascii="Arial" w:hAnsi="Arial" w:cs="Arial"/>
          <w:sz w:val="24"/>
          <w:szCs w:val="24"/>
        </w:rPr>
        <w:t>15 средних общеобразовательных школ;</w:t>
      </w:r>
    </w:p>
    <w:p w:rsidR="00D9752F" w:rsidRPr="00DD78C0" w:rsidRDefault="00D9752F" w:rsidP="00D9752F">
      <w:pPr>
        <w:pStyle w:val="32"/>
        <w:suppressAutoHyphens/>
        <w:spacing w:after="0"/>
        <w:ind w:firstLine="708"/>
        <w:rPr>
          <w:rFonts w:ascii="Arial" w:hAnsi="Arial" w:cs="Arial"/>
          <w:sz w:val="24"/>
          <w:szCs w:val="24"/>
        </w:rPr>
      </w:pPr>
      <w:r w:rsidRPr="00DD78C0">
        <w:rPr>
          <w:rFonts w:ascii="Arial" w:hAnsi="Arial" w:cs="Arial"/>
          <w:sz w:val="24"/>
          <w:szCs w:val="24"/>
        </w:rPr>
        <w:t>3 учреждения начальная школа – сад;</w:t>
      </w:r>
    </w:p>
    <w:p w:rsidR="00D9752F" w:rsidRPr="00DD78C0" w:rsidRDefault="00D9752F" w:rsidP="00D9752F">
      <w:pPr>
        <w:pStyle w:val="32"/>
        <w:suppressAutoHyphens/>
        <w:spacing w:after="0"/>
        <w:ind w:firstLine="708"/>
        <w:rPr>
          <w:rFonts w:ascii="Arial" w:hAnsi="Arial" w:cs="Arial"/>
          <w:sz w:val="24"/>
          <w:szCs w:val="24"/>
        </w:rPr>
      </w:pPr>
      <w:r w:rsidRPr="00DD78C0">
        <w:rPr>
          <w:rFonts w:ascii="Arial" w:hAnsi="Arial" w:cs="Arial"/>
          <w:sz w:val="24"/>
          <w:szCs w:val="24"/>
        </w:rPr>
        <w:t>2 учреждения дополнительного образования детей (в том числе лагерь отдыха круглогодичного действия «Юбилейный»);</w:t>
      </w:r>
    </w:p>
    <w:p w:rsidR="00D9752F" w:rsidRPr="00DD78C0" w:rsidRDefault="00D9752F" w:rsidP="00D9752F">
      <w:pPr>
        <w:pStyle w:val="32"/>
        <w:suppressAutoHyphens/>
        <w:spacing w:after="0"/>
        <w:ind w:firstLine="708"/>
        <w:rPr>
          <w:rFonts w:ascii="Arial" w:hAnsi="Arial" w:cs="Arial"/>
          <w:sz w:val="24"/>
          <w:szCs w:val="24"/>
        </w:rPr>
      </w:pPr>
      <w:r w:rsidRPr="00DD78C0">
        <w:rPr>
          <w:rFonts w:ascii="Arial" w:hAnsi="Arial" w:cs="Arial"/>
          <w:sz w:val="24"/>
          <w:szCs w:val="24"/>
        </w:rPr>
        <w:t xml:space="preserve">Кондинский межшкольный учебный комбинат. </w:t>
      </w:r>
    </w:p>
    <w:p w:rsidR="00D9752F" w:rsidRPr="00DD78C0" w:rsidRDefault="00D9752F" w:rsidP="00D9752F">
      <w:pPr>
        <w:ind w:firstLine="709"/>
        <w:rPr>
          <w:rFonts w:cs="Arial"/>
        </w:rPr>
      </w:pPr>
      <w:r w:rsidRPr="00DD78C0">
        <w:rPr>
          <w:rFonts w:cs="Arial"/>
        </w:rPr>
        <w:t>В 2012 году создано муниципальное казенное учреждение «Центр обеспечения функционирования и развития образовательных учреждений Кондинского района» (распоряжение администрации района от 24 сентября 2012 года</w:t>
      </w:r>
      <w:r w:rsidR="00202841" w:rsidRPr="00DD78C0">
        <w:rPr>
          <w:rFonts w:cs="Arial"/>
        </w:rPr>
        <w:t xml:space="preserve"> № </w:t>
      </w:r>
      <w:r w:rsidRPr="00DD78C0">
        <w:rPr>
          <w:rFonts w:cs="Arial"/>
        </w:rPr>
        <w:t>602-р «О создании муниципального казенного учреждения Центр обеспечения функционирования и развития образовательных учреждений Кондинского района»).</w:t>
      </w:r>
    </w:p>
    <w:p w:rsidR="00D9752F" w:rsidRPr="00DD78C0" w:rsidRDefault="00D9752F" w:rsidP="00D9752F">
      <w:pPr>
        <w:pStyle w:val="32"/>
        <w:suppressAutoHyphens/>
        <w:spacing w:after="0"/>
        <w:ind w:firstLine="708"/>
        <w:rPr>
          <w:rFonts w:ascii="Arial" w:hAnsi="Arial" w:cs="Arial"/>
          <w:sz w:val="24"/>
          <w:szCs w:val="24"/>
        </w:rPr>
      </w:pPr>
      <w:r w:rsidRPr="00DD78C0">
        <w:rPr>
          <w:rFonts w:ascii="Arial" w:hAnsi="Arial" w:cs="Arial"/>
          <w:color w:val="000000"/>
          <w:sz w:val="24"/>
          <w:szCs w:val="24"/>
        </w:rPr>
        <w:t>Контингент</w:t>
      </w:r>
      <w:r w:rsidRPr="00DD78C0">
        <w:rPr>
          <w:rFonts w:ascii="Arial" w:hAnsi="Arial" w:cs="Arial"/>
          <w:sz w:val="24"/>
          <w:szCs w:val="24"/>
        </w:rPr>
        <w:t xml:space="preserve"> учащихся (воспитанников) по учреждениям образования составил </w:t>
      </w:r>
      <w:r w:rsidR="009D2ED0" w:rsidRPr="00DD78C0">
        <w:rPr>
          <w:rFonts w:ascii="Arial" w:hAnsi="Arial" w:cs="Arial"/>
          <w:sz w:val="24"/>
          <w:szCs w:val="24"/>
        </w:rPr>
        <w:br/>
      </w:r>
      <w:r w:rsidRPr="00DD78C0">
        <w:rPr>
          <w:rFonts w:ascii="Arial" w:hAnsi="Arial" w:cs="Arial"/>
          <w:sz w:val="24"/>
          <w:szCs w:val="24"/>
        </w:rPr>
        <w:t xml:space="preserve">9578 учеников (102% в сравнении с прошлым годом) и распределен по учреждениям следующим образом: </w:t>
      </w:r>
    </w:p>
    <w:p w:rsidR="00D9752F" w:rsidRPr="00DD78C0" w:rsidRDefault="00D9752F" w:rsidP="00D9752F">
      <w:pPr>
        <w:pStyle w:val="32"/>
        <w:suppressAutoHyphens/>
        <w:spacing w:after="0"/>
        <w:ind w:firstLine="708"/>
        <w:rPr>
          <w:rFonts w:ascii="Arial" w:hAnsi="Arial" w:cs="Arial"/>
          <w:sz w:val="24"/>
          <w:szCs w:val="24"/>
        </w:rPr>
      </w:pPr>
      <w:r w:rsidRPr="00DD78C0">
        <w:rPr>
          <w:rFonts w:ascii="Arial" w:hAnsi="Arial" w:cs="Arial"/>
          <w:sz w:val="24"/>
          <w:szCs w:val="24"/>
        </w:rPr>
        <w:t>общеобразовательные школы – 4323 учащихся (101% к уровню прошлого года);</w:t>
      </w:r>
    </w:p>
    <w:p w:rsidR="00D9752F" w:rsidRPr="00DD78C0" w:rsidRDefault="00D9752F" w:rsidP="00D9752F">
      <w:pPr>
        <w:pStyle w:val="32"/>
        <w:suppressAutoHyphens/>
        <w:spacing w:after="0"/>
        <w:ind w:firstLine="708"/>
        <w:rPr>
          <w:rFonts w:ascii="Arial" w:hAnsi="Arial" w:cs="Arial"/>
          <w:sz w:val="24"/>
          <w:szCs w:val="24"/>
        </w:rPr>
      </w:pPr>
      <w:r w:rsidRPr="00DD78C0">
        <w:rPr>
          <w:rFonts w:ascii="Arial" w:hAnsi="Arial" w:cs="Arial"/>
          <w:sz w:val="24"/>
          <w:szCs w:val="24"/>
        </w:rPr>
        <w:t>дошкольные образовательные учреждения – 1790 воспитанника (105% к уровню прошлого года);</w:t>
      </w:r>
    </w:p>
    <w:p w:rsidR="00D9752F" w:rsidRPr="00DD78C0" w:rsidRDefault="00D9752F" w:rsidP="00D9752F">
      <w:pPr>
        <w:pStyle w:val="32"/>
        <w:suppressAutoHyphens/>
        <w:spacing w:after="0"/>
        <w:ind w:firstLine="708"/>
        <w:rPr>
          <w:rFonts w:ascii="Arial" w:hAnsi="Arial" w:cs="Arial"/>
          <w:sz w:val="24"/>
          <w:szCs w:val="24"/>
        </w:rPr>
      </w:pPr>
      <w:r w:rsidRPr="00DD78C0">
        <w:rPr>
          <w:rFonts w:ascii="Arial" w:hAnsi="Arial" w:cs="Arial"/>
          <w:sz w:val="24"/>
          <w:szCs w:val="24"/>
        </w:rPr>
        <w:lastRenderedPageBreak/>
        <w:t>учреждения дополнительного образования детей – 3305 учащихся (103% к уровню прошлого года);</w:t>
      </w:r>
    </w:p>
    <w:p w:rsidR="00D9752F" w:rsidRPr="00DD78C0" w:rsidRDefault="00D9752F" w:rsidP="00D9752F">
      <w:pPr>
        <w:pStyle w:val="32"/>
        <w:suppressAutoHyphens/>
        <w:spacing w:after="0"/>
        <w:ind w:firstLine="708"/>
        <w:rPr>
          <w:rFonts w:ascii="Arial" w:hAnsi="Arial" w:cs="Arial"/>
          <w:sz w:val="24"/>
          <w:szCs w:val="24"/>
        </w:rPr>
      </w:pPr>
      <w:r w:rsidRPr="00DD78C0">
        <w:rPr>
          <w:rFonts w:ascii="Arial" w:hAnsi="Arial" w:cs="Arial"/>
          <w:sz w:val="24"/>
          <w:szCs w:val="24"/>
        </w:rPr>
        <w:t xml:space="preserve">Кондинский межшкольный учебный комбинат – 160 учащихся (100% к уровню прошлого года). </w:t>
      </w:r>
    </w:p>
    <w:p w:rsidR="00D9752F" w:rsidRPr="00DD78C0" w:rsidRDefault="00D9752F" w:rsidP="00D9752F">
      <w:pPr>
        <w:pStyle w:val="Style11"/>
        <w:widowControl/>
        <w:spacing w:line="240" w:lineRule="auto"/>
        <w:ind w:firstLine="708"/>
        <w:rPr>
          <w:rFonts w:cs="Arial"/>
        </w:rPr>
      </w:pPr>
      <w:r w:rsidRPr="00DD78C0">
        <w:rPr>
          <w:rFonts w:cs="Arial"/>
        </w:rPr>
        <w:t>Обеспеченность населения Кондинского</w:t>
      </w:r>
      <w:r w:rsidRPr="00202841">
        <w:rPr>
          <w:rFonts w:cs="Arial"/>
        </w:rPr>
        <w:t xml:space="preserve"> района дошкольными образовательными учреждениями составляет - 75%, общими образовательными </w:t>
      </w:r>
      <w:r w:rsidRPr="00DD78C0">
        <w:rPr>
          <w:rFonts w:cs="Arial"/>
        </w:rPr>
        <w:t>учреждениями - 116%.</w:t>
      </w:r>
    </w:p>
    <w:p w:rsidR="00D9752F" w:rsidRPr="00DD78C0" w:rsidRDefault="00D9752F" w:rsidP="00D9752F">
      <w:pPr>
        <w:pStyle w:val="32"/>
        <w:suppressAutoHyphens/>
        <w:spacing w:after="0"/>
        <w:ind w:firstLine="708"/>
        <w:rPr>
          <w:rFonts w:ascii="Arial" w:hAnsi="Arial" w:cs="Arial"/>
          <w:sz w:val="24"/>
          <w:szCs w:val="24"/>
        </w:rPr>
      </w:pPr>
      <w:r w:rsidRPr="00DD78C0">
        <w:rPr>
          <w:rFonts w:ascii="Arial" w:hAnsi="Arial" w:cs="Arial"/>
          <w:sz w:val="24"/>
          <w:szCs w:val="24"/>
        </w:rPr>
        <w:t>Из 15 образовательных школ 13 работает в одну смену, в них обучается 3270 детей. Количество учеников, занимающихся во 2 смену – 738 учеников, что составляет 18% от</w:t>
      </w:r>
      <w:r w:rsidR="00950A64" w:rsidRPr="00DD78C0">
        <w:rPr>
          <w:rFonts w:ascii="Arial" w:hAnsi="Arial" w:cs="Arial"/>
          <w:sz w:val="24"/>
          <w:szCs w:val="24"/>
        </w:rPr>
        <w:t xml:space="preserve"> </w:t>
      </w:r>
      <w:r w:rsidRPr="00DD78C0">
        <w:rPr>
          <w:rFonts w:ascii="Arial" w:hAnsi="Arial" w:cs="Arial"/>
          <w:sz w:val="24"/>
          <w:szCs w:val="24"/>
        </w:rPr>
        <w:t>общего числа учащихся. Междуреченская средняя общеобразовательная школа проводит занятия в две смены и Ушьинская школа, в связи со строительством нового комплекса школа-детский сад, обучались в две смены.</w:t>
      </w:r>
    </w:p>
    <w:p w:rsidR="00D9752F" w:rsidRPr="00DD78C0" w:rsidRDefault="00D9752F" w:rsidP="00D9752F">
      <w:pPr>
        <w:pStyle w:val="32"/>
        <w:suppressAutoHyphens/>
        <w:spacing w:after="0"/>
        <w:ind w:firstLine="708"/>
        <w:rPr>
          <w:rFonts w:ascii="Arial" w:hAnsi="Arial" w:cs="Arial"/>
          <w:sz w:val="24"/>
          <w:szCs w:val="24"/>
        </w:rPr>
      </w:pPr>
      <w:r w:rsidRPr="00DD78C0">
        <w:rPr>
          <w:rFonts w:ascii="Arial" w:hAnsi="Arial" w:cs="Arial"/>
          <w:sz w:val="24"/>
          <w:szCs w:val="24"/>
        </w:rPr>
        <w:t>На 01 января 2013 года 9 учреждений имеют износ менее 20%, износ более 80% имеют три учреждения, что составляет 5% от общего количества всех образовательных учреждений. Улучшение состояния материально-технической базы учреждений связано с</w:t>
      </w:r>
      <w:r w:rsidR="00950A64" w:rsidRPr="00DD78C0">
        <w:rPr>
          <w:rFonts w:ascii="Arial" w:hAnsi="Arial" w:cs="Arial"/>
          <w:sz w:val="24"/>
          <w:szCs w:val="24"/>
        </w:rPr>
        <w:t xml:space="preserve"> </w:t>
      </w:r>
      <w:r w:rsidRPr="00DD78C0">
        <w:rPr>
          <w:rFonts w:ascii="Arial" w:hAnsi="Arial" w:cs="Arial"/>
          <w:sz w:val="24"/>
          <w:szCs w:val="24"/>
        </w:rPr>
        <w:t>реализацией целевой программы автономного округа «Новая школа Югры». Количество учебных площадей на одного ученика (воспитанника) составляет 10 кв.</w:t>
      </w:r>
      <w:r w:rsidR="007E1D8C" w:rsidRPr="00DD78C0">
        <w:rPr>
          <w:rFonts w:ascii="Arial" w:hAnsi="Arial" w:cs="Arial"/>
          <w:sz w:val="24"/>
          <w:szCs w:val="24"/>
        </w:rPr>
        <w:t xml:space="preserve"> </w:t>
      </w:r>
      <w:r w:rsidRPr="00DD78C0">
        <w:rPr>
          <w:rFonts w:ascii="Arial" w:hAnsi="Arial" w:cs="Arial"/>
          <w:sz w:val="24"/>
          <w:szCs w:val="24"/>
        </w:rPr>
        <w:t>м, или 100% в</w:t>
      </w:r>
      <w:r w:rsidR="00950A64" w:rsidRPr="00DD78C0">
        <w:rPr>
          <w:rFonts w:ascii="Arial" w:hAnsi="Arial" w:cs="Arial"/>
          <w:sz w:val="24"/>
          <w:szCs w:val="24"/>
        </w:rPr>
        <w:t xml:space="preserve"> </w:t>
      </w:r>
      <w:r w:rsidRPr="00DD78C0">
        <w:rPr>
          <w:rFonts w:ascii="Arial" w:hAnsi="Arial" w:cs="Arial"/>
          <w:sz w:val="24"/>
          <w:szCs w:val="24"/>
        </w:rPr>
        <w:t>сравнении с прошлым отчетным периодом.</w:t>
      </w:r>
    </w:p>
    <w:p w:rsidR="00950A64" w:rsidRPr="00DD78C0" w:rsidRDefault="00D9752F" w:rsidP="00D9752F">
      <w:pPr>
        <w:pStyle w:val="32"/>
        <w:suppressAutoHyphens/>
        <w:spacing w:after="0"/>
        <w:ind w:firstLine="708"/>
        <w:rPr>
          <w:rFonts w:ascii="Arial" w:hAnsi="Arial" w:cs="Arial"/>
          <w:bCs/>
          <w:sz w:val="24"/>
          <w:szCs w:val="24"/>
        </w:rPr>
      </w:pPr>
      <w:r w:rsidRPr="00DD78C0">
        <w:rPr>
          <w:rFonts w:ascii="Arial" w:hAnsi="Arial" w:cs="Arial"/>
          <w:bCs/>
          <w:sz w:val="24"/>
          <w:szCs w:val="24"/>
        </w:rPr>
        <w:t>Охват детей дошкольным образованием составляет 66% или 105% в сравнении с</w:t>
      </w:r>
      <w:r w:rsidR="00950A64" w:rsidRPr="00DD78C0">
        <w:rPr>
          <w:rFonts w:ascii="Arial" w:hAnsi="Arial" w:cs="Arial"/>
          <w:bCs/>
          <w:sz w:val="24"/>
          <w:szCs w:val="24"/>
        </w:rPr>
        <w:t xml:space="preserve"> </w:t>
      </w:r>
      <w:r w:rsidRPr="00DD78C0">
        <w:rPr>
          <w:rFonts w:ascii="Arial" w:hAnsi="Arial" w:cs="Arial"/>
          <w:bCs/>
          <w:sz w:val="24"/>
          <w:szCs w:val="24"/>
        </w:rPr>
        <w:t>прошлым годом. Охват детей школьным образованием составляет 83% или 100% в</w:t>
      </w:r>
      <w:r w:rsidR="00950A64" w:rsidRPr="00DD78C0">
        <w:rPr>
          <w:rFonts w:ascii="Arial" w:hAnsi="Arial" w:cs="Arial"/>
          <w:bCs/>
          <w:sz w:val="24"/>
          <w:szCs w:val="24"/>
        </w:rPr>
        <w:t xml:space="preserve"> </w:t>
      </w:r>
      <w:r w:rsidRPr="00DD78C0">
        <w:rPr>
          <w:rFonts w:ascii="Arial" w:hAnsi="Arial" w:cs="Arial"/>
          <w:bCs/>
          <w:sz w:val="24"/>
          <w:szCs w:val="24"/>
        </w:rPr>
        <w:t>сравнении с прошлым годом. Охват детей школьного возраста дополнительным образованием составляет 65% или 103% в сравнении с прошлым годом.</w:t>
      </w:r>
    </w:p>
    <w:p w:rsidR="00D9752F" w:rsidRPr="00DD78C0" w:rsidRDefault="00D9752F" w:rsidP="00D9752F">
      <w:pPr>
        <w:pStyle w:val="32"/>
        <w:suppressAutoHyphens/>
        <w:spacing w:after="0"/>
        <w:rPr>
          <w:rFonts w:ascii="Arial" w:hAnsi="Arial" w:cs="Arial"/>
          <w:bCs/>
          <w:sz w:val="24"/>
          <w:szCs w:val="24"/>
        </w:rPr>
      </w:pPr>
      <w:r w:rsidRPr="00DD78C0">
        <w:rPr>
          <w:rFonts w:ascii="Arial" w:hAnsi="Arial" w:cs="Arial"/>
          <w:bCs/>
          <w:sz w:val="24"/>
          <w:szCs w:val="24"/>
        </w:rPr>
        <w:t>Средняя наполняемость классов общеобразовательных учреждений составляет 15,2</w:t>
      </w:r>
      <w:r w:rsidR="00950A64" w:rsidRPr="00DD78C0">
        <w:rPr>
          <w:rFonts w:ascii="Arial" w:hAnsi="Arial" w:cs="Arial"/>
          <w:bCs/>
          <w:sz w:val="24"/>
          <w:szCs w:val="24"/>
        </w:rPr>
        <w:t xml:space="preserve"> </w:t>
      </w:r>
      <w:r w:rsidRPr="00DD78C0">
        <w:rPr>
          <w:rFonts w:ascii="Arial" w:hAnsi="Arial" w:cs="Arial"/>
          <w:bCs/>
          <w:sz w:val="24"/>
          <w:szCs w:val="24"/>
        </w:rPr>
        <w:t xml:space="preserve">чел. или 100% в сравнении с прошлым годом. </w:t>
      </w:r>
    </w:p>
    <w:p w:rsidR="00D9752F" w:rsidRPr="00DD78C0" w:rsidRDefault="00D9752F" w:rsidP="00D9752F">
      <w:pPr>
        <w:pStyle w:val="32"/>
        <w:suppressAutoHyphens/>
        <w:spacing w:after="0"/>
        <w:ind w:firstLine="709"/>
        <w:rPr>
          <w:rFonts w:ascii="Arial" w:hAnsi="Arial" w:cs="Arial"/>
          <w:bCs/>
          <w:sz w:val="24"/>
          <w:szCs w:val="24"/>
        </w:rPr>
      </w:pPr>
      <w:r w:rsidRPr="00DD78C0">
        <w:rPr>
          <w:rFonts w:ascii="Arial" w:hAnsi="Arial" w:cs="Arial"/>
          <w:bCs/>
          <w:sz w:val="24"/>
          <w:szCs w:val="24"/>
        </w:rPr>
        <w:t>Средняя наполняемость групп детских дошкольных учреждений составляет 20,0</w:t>
      </w:r>
      <w:r w:rsidR="00950A64" w:rsidRPr="00DD78C0">
        <w:rPr>
          <w:rFonts w:ascii="Arial" w:hAnsi="Arial" w:cs="Arial"/>
          <w:bCs/>
          <w:sz w:val="24"/>
          <w:szCs w:val="24"/>
        </w:rPr>
        <w:t xml:space="preserve"> </w:t>
      </w:r>
      <w:r w:rsidRPr="00DD78C0">
        <w:rPr>
          <w:rFonts w:ascii="Arial" w:hAnsi="Arial" w:cs="Arial"/>
          <w:bCs/>
          <w:sz w:val="24"/>
          <w:szCs w:val="24"/>
        </w:rPr>
        <w:t>чел. или 101% в сравнении с прошлым годом.</w:t>
      </w:r>
    </w:p>
    <w:p w:rsidR="00950A64" w:rsidRPr="00DD78C0" w:rsidRDefault="00D9752F" w:rsidP="00D9752F">
      <w:pPr>
        <w:ind w:firstLine="709"/>
        <w:rPr>
          <w:rFonts w:cs="Arial"/>
        </w:rPr>
      </w:pPr>
      <w:r w:rsidRPr="00DD78C0">
        <w:rPr>
          <w:rFonts w:cs="Arial"/>
        </w:rPr>
        <w:t xml:space="preserve">Сеть учреждений культуры Кондинского района составляет 17 учреждений (юридических лиц), централизованная библиотечная система – 1 учреждение, музеи – 2, детская школа искусств – 1, детские музыкальные школы – 2, учреждения клубного типа – 11. </w:t>
      </w:r>
    </w:p>
    <w:p w:rsidR="00D9752F" w:rsidRPr="00202841" w:rsidRDefault="00D9752F" w:rsidP="00D9752F">
      <w:pPr>
        <w:ind w:firstLine="708"/>
        <w:rPr>
          <w:rFonts w:cs="Arial"/>
        </w:rPr>
      </w:pPr>
      <w:r w:rsidRPr="00DD78C0">
        <w:rPr>
          <w:rFonts w:cs="Arial"/>
        </w:rPr>
        <w:t>Библиотечное обслуживание в Кондинском районе осуществляют 22 библиотеки, входящих в состав муниципального</w:t>
      </w:r>
      <w:r w:rsidRPr="00202841">
        <w:rPr>
          <w:rFonts w:cs="Arial"/>
        </w:rPr>
        <w:t xml:space="preserve"> учреждения культуры «Кондинская межпоселенческая централизованная библиотечная система». Книжный фонд библиотек составляет 250,8 тыс. экз. Функционируют центры общественного доступа к правовой информации в электронном виде.</w:t>
      </w:r>
    </w:p>
    <w:p w:rsidR="00D9752F" w:rsidRPr="00202841" w:rsidRDefault="00D9752F" w:rsidP="00D9752F">
      <w:pPr>
        <w:ind w:firstLine="709"/>
        <w:rPr>
          <w:rFonts w:cs="Arial"/>
        </w:rPr>
      </w:pPr>
      <w:r w:rsidRPr="00202841">
        <w:rPr>
          <w:rFonts w:cs="Arial"/>
        </w:rPr>
        <w:t>Обеспеченность населения Кондинского района библиотеками составляет 76%.</w:t>
      </w:r>
    </w:p>
    <w:p w:rsidR="00950A64" w:rsidRPr="00202841" w:rsidRDefault="00D9752F" w:rsidP="00D9752F">
      <w:pPr>
        <w:ind w:firstLine="709"/>
        <w:rPr>
          <w:rFonts w:cs="Arial"/>
          <w:highlight w:val="red"/>
        </w:rPr>
      </w:pPr>
      <w:r w:rsidRPr="00202841">
        <w:rPr>
          <w:rFonts w:cs="Arial"/>
        </w:rPr>
        <w:t>Предоставление населению культурно-досуговых</w:t>
      </w:r>
      <w:r w:rsidR="007E1D8C" w:rsidRPr="00202841">
        <w:rPr>
          <w:rFonts w:cs="Arial"/>
        </w:rPr>
        <w:t xml:space="preserve"> услуг осуществляют </w:t>
      </w:r>
      <w:r w:rsidRPr="00202841">
        <w:rPr>
          <w:rFonts w:cs="Arial"/>
        </w:rPr>
        <w:t>муниципальное бюджетное учреждение культуры «Районный дворец культуры и</w:t>
      </w:r>
      <w:r w:rsidR="00950A64" w:rsidRPr="00202841">
        <w:rPr>
          <w:rFonts w:cs="Arial"/>
        </w:rPr>
        <w:t xml:space="preserve"> </w:t>
      </w:r>
      <w:r w:rsidRPr="00202841">
        <w:rPr>
          <w:rFonts w:cs="Arial"/>
        </w:rPr>
        <w:t>искусств «Конда» и 10 домов культуры в поселениях района. Мощность учреждений культурно-досугового типа составляет 3490 зрительских мест.</w:t>
      </w:r>
    </w:p>
    <w:p w:rsidR="00D9752F" w:rsidRPr="00202841" w:rsidRDefault="00D9752F" w:rsidP="00D9752F">
      <w:pPr>
        <w:ind w:firstLine="540"/>
        <w:rPr>
          <w:rFonts w:cs="Arial"/>
        </w:rPr>
      </w:pPr>
      <w:r w:rsidRPr="00202841">
        <w:rPr>
          <w:rFonts w:cs="Arial"/>
        </w:rPr>
        <w:t>Обеспеченность населения Кондинского района учреждениями культурно-досугового типа составляет 114%.</w:t>
      </w:r>
    </w:p>
    <w:p w:rsidR="00D9752F" w:rsidRPr="00202841" w:rsidRDefault="00D9752F" w:rsidP="00D9752F">
      <w:pPr>
        <w:ind w:firstLine="709"/>
        <w:rPr>
          <w:rFonts w:cs="Arial"/>
        </w:rPr>
      </w:pPr>
      <w:r w:rsidRPr="00202841">
        <w:rPr>
          <w:rFonts w:cs="Arial"/>
        </w:rPr>
        <w:t>Кинообслуживание населения осуществляют 6 киноустановок в поселениях района.</w:t>
      </w:r>
    </w:p>
    <w:p w:rsidR="00D9752F" w:rsidRPr="00202841" w:rsidRDefault="00D9752F" w:rsidP="00D9752F">
      <w:pPr>
        <w:ind w:firstLine="709"/>
        <w:rPr>
          <w:rFonts w:cs="Arial"/>
        </w:rPr>
      </w:pPr>
      <w:r w:rsidRPr="00202841">
        <w:rPr>
          <w:rFonts w:cs="Arial"/>
        </w:rPr>
        <w:t>Обеспеченность населения кинотеатрами и киноустановками – 86%.</w:t>
      </w:r>
    </w:p>
    <w:p w:rsidR="00D9752F" w:rsidRPr="00202841" w:rsidRDefault="00D9752F" w:rsidP="00D9752F">
      <w:pPr>
        <w:ind w:firstLine="709"/>
        <w:rPr>
          <w:rFonts w:cs="Arial"/>
        </w:rPr>
      </w:pPr>
      <w:r w:rsidRPr="00202841">
        <w:rPr>
          <w:rFonts w:cs="Arial"/>
        </w:rPr>
        <w:t>Дополнительное образование в сфере культуры осуществляют две детских музыкальных школы в пгт.</w:t>
      </w:r>
      <w:r w:rsidR="007E1D8C" w:rsidRPr="00202841">
        <w:rPr>
          <w:rFonts w:cs="Arial"/>
        </w:rPr>
        <w:t xml:space="preserve"> </w:t>
      </w:r>
      <w:r w:rsidRPr="00202841">
        <w:rPr>
          <w:rFonts w:cs="Arial"/>
        </w:rPr>
        <w:t>Мортка и пгт.</w:t>
      </w:r>
      <w:r w:rsidR="007E1D8C" w:rsidRPr="00202841">
        <w:rPr>
          <w:rFonts w:cs="Arial"/>
        </w:rPr>
        <w:t xml:space="preserve"> </w:t>
      </w:r>
      <w:r w:rsidRPr="00202841">
        <w:rPr>
          <w:rFonts w:cs="Arial"/>
        </w:rPr>
        <w:t xml:space="preserve">Кондинское с филиалами в поселках: Куминский, Болчары; детская школа искусств в пгт.Междуреченский, с выездными </w:t>
      </w:r>
      <w:r w:rsidRPr="00202841">
        <w:rPr>
          <w:rFonts w:cs="Arial"/>
        </w:rPr>
        <w:lastRenderedPageBreak/>
        <w:t>классами в д.</w:t>
      </w:r>
      <w:r w:rsidR="007E1D8C" w:rsidRPr="00202841">
        <w:rPr>
          <w:rFonts w:cs="Arial"/>
        </w:rPr>
        <w:t xml:space="preserve"> </w:t>
      </w:r>
      <w:r w:rsidRPr="00202841">
        <w:rPr>
          <w:rFonts w:cs="Arial"/>
        </w:rPr>
        <w:t>Ушья, д.</w:t>
      </w:r>
      <w:r w:rsidR="007E1D8C" w:rsidRPr="00202841">
        <w:rPr>
          <w:rFonts w:cs="Arial"/>
        </w:rPr>
        <w:t xml:space="preserve"> </w:t>
      </w:r>
      <w:r w:rsidRPr="00202841">
        <w:rPr>
          <w:rFonts w:cs="Arial"/>
        </w:rPr>
        <w:t>Шугур, пгт.</w:t>
      </w:r>
      <w:r w:rsidR="007E1D8C" w:rsidRPr="00202841">
        <w:rPr>
          <w:rFonts w:cs="Arial"/>
        </w:rPr>
        <w:t xml:space="preserve"> </w:t>
      </w:r>
      <w:r w:rsidRPr="00202841">
        <w:rPr>
          <w:rFonts w:cs="Arial"/>
        </w:rPr>
        <w:t>Луговой. В Кондинском районе обучается в учреждениях дополнительного образования в сфере культуры 541 ребенок.</w:t>
      </w:r>
    </w:p>
    <w:p w:rsidR="00D9752F" w:rsidRPr="00202841" w:rsidRDefault="00D9752F" w:rsidP="00D9752F">
      <w:pPr>
        <w:ind w:firstLine="709"/>
        <w:rPr>
          <w:rFonts w:cs="Arial"/>
        </w:rPr>
      </w:pPr>
      <w:r w:rsidRPr="00202841">
        <w:rPr>
          <w:rFonts w:cs="Arial"/>
        </w:rPr>
        <w:t>Обеспеченность населения детскими школами искусств составляет 53%.</w:t>
      </w:r>
    </w:p>
    <w:p w:rsidR="00D9752F" w:rsidRPr="00202841" w:rsidRDefault="00D9752F" w:rsidP="00D9752F">
      <w:pPr>
        <w:ind w:firstLine="709"/>
        <w:rPr>
          <w:rFonts w:cs="Arial"/>
        </w:rPr>
      </w:pPr>
      <w:r w:rsidRPr="00202841">
        <w:rPr>
          <w:rFonts w:cs="Arial"/>
        </w:rPr>
        <w:t>Сохранение и изучение историко-культурного наследия Кондинского района осуществляют два музея: Учинский этнографический музей имени Анатолия Николаевича Хомякова и районный краеведческий музей имени Нины Степановны Цехновой с</w:t>
      </w:r>
      <w:r w:rsidR="00950A64" w:rsidRPr="00202841">
        <w:rPr>
          <w:rFonts w:cs="Arial"/>
        </w:rPr>
        <w:t xml:space="preserve"> </w:t>
      </w:r>
      <w:r w:rsidRPr="00202841">
        <w:rPr>
          <w:rFonts w:cs="Arial"/>
        </w:rPr>
        <w:t>музейным фондом - 20312 единиц хранения.</w:t>
      </w:r>
    </w:p>
    <w:p w:rsidR="00D9752F" w:rsidRPr="00202841" w:rsidRDefault="00D9752F" w:rsidP="00D9752F">
      <w:pPr>
        <w:ind w:firstLine="709"/>
        <w:rPr>
          <w:rFonts w:cs="Arial"/>
        </w:rPr>
      </w:pPr>
      <w:r w:rsidRPr="00202841">
        <w:rPr>
          <w:rFonts w:cs="Arial"/>
        </w:rPr>
        <w:t>Обеспеченность населения музеями составила 17%.</w:t>
      </w:r>
    </w:p>
    <w:p w:rsidR="00D9752F" w:rsidRPr="00202841" w:rsidRDefault="00D9752F" w:rsidP="00D9752F">
      <w:pPr>
        <w:ind w:firstLine="709"/>
        <w:rPr>
          <w:rFonts w:cs="Arial"/>
        </w:rPr>
      </w:pPr>
      <w:r w:rsidRPr="00202841">
        <w:rPr>
          <w:rFonts w:cs="Arial"/>
        </w:rPr>
        <w:t>В районе функционирует 68 спортивных сооружений единовременной пропускной способностью 2427 чел. Численность систематически занимающихся физической культурой и спортом в Кондинском районе составила 5301 чел., или 16% общей численности населения.</w:t>
      </w:r>
    </w:p>
    <w:p w:rsidR="00D9752F" w:rsidRDefault="00D9752F" w:rsidP="00D9752F">
      <w:pPr>
        <w:ind w:firstLine="709"/>
        <w:rPr>
          <w:rFonts w:cs="Arial"/>
        </w:rPr>
      </w:pPr>
      <w:r w:rsidRPr="00202841">
        <w:rPr>
          <w:rFonts w:cs="Arial"/>
        </w:rPr>
        <w:t>Обеспеченность населения спортивными сооружениями составляет 32%, бассейнами – 0%.</w:t>
      </w:r>
    </w:p>
    <w:p w:rsidR="009B0C57" w:rsidRPr="00F022E8" w:rsidRDefault="009B0C57" w:rsidP="009B0C57">
      <w:pPr>
        <w:ind w:firstLine="709"/>
        <w:rPr>
          <w:color w:val="000000"/>
        </w:rPr>
      </w:pPr>
      <w:r w:rsidRPr="00F022E8">
        <w:rPr>
          <w:color w:val="000000"/>
        </w:rPr>
        <w:t>Стратегией социально-экономического развития Кондинского района Ханты-Мансийского автономного округа</w:t>
      </w:r>
      <w:r>
        <w:rPr>
          <w:color w:val="000000"/>
        </w:rPr>
        <w:t xml:space="preserve"> – </w:t>
      </w:r>
      <w:r w:rsidRPr="00F022E8">
        <w:rPr>
          <w:color w:val="000000"/>
        </w:rPr>
        <w:t>Югры до 2020 года развитие отрасли заготовки и переработки дикорастущей продукции рассматривается, как одна из основных составляющих устойчивого развития экономики Кондинского района и обеспечения продовольственной безопасности населения Кондинского района.</w:t>
      </w:r>
    </w:p>
    <w:p w:rsidR="009B0C57" w:rsidRPr="00F022E8" w:rsidRDefault="009B0C57" w:rsidP="009B0C57">
      <w:pPr>
        <w:ind w:firstLine="709"/>
        <w:rPr>
          <w:color w:val="000000"/>
        </w:rPr>
      </w:pPr>
      <w:r w:rsidRPr="00F022E8">
        <w:rPr>
          <w:color w:val="000000"/>
        </w:rPr>
        <w:t>Объективными предпосылками для этого служат:</w:t>
      </w:r>
    </w:p>
    <w:p w:rsidR="009B0C57" w:rsidRPr="00F022E8" w:rsidRDefault="009B0C57" w:rsidP="009B0C57">
      <w:pPr>
        <w:ind w:firstLine="709"/>
        <w:rPr>
          <w:color w:val="000000"/>
        </w:rPr>
      </w:pPr>
      <w:r w:rsidRPr="00F022E8">
        <w:rPr>
          <w:color w:val="000000"/>
        </w:rPr>
        <w:t>– возобновляемость природных ресурсов (грибы, ягоды, кедровые орехи, лекарственные растения);</w:t>
      </w:r>
    </w:p>
    <w:p w:rsidR="009B0C57" w:rsidRPr="00F022E8" w:rsidRDefault="009B0C57" w:rsidP="009B0C57">
      <w:pPr>
        <w:ind w:firstLine="709"/>
        <w:rPr>
          <w:color w:val="000000"/>
        </w:rPr>
      </w:pPr>
      <w:r w:rsidRPr="00F022E8">
        <w:rPr>
          <w:color w:val="000000"/>
        </w:rPr>
        <w:t>– постоянно растущий спрос на натуральную экологически чистую пищевую, лекарственную продукцию.</w:t>
      </w:r>
    </w:p>
    <w:p w:rsidR="009B0C57" w:rsidRPr="00F022E8" w:rsidRDefault="009B0C57" w:rsidP="009B0C57">
      <w:pPr>
        <w:ind w:firstLine="709"/>
        <w:rPr>
          <w:color w:val="000000"/>
        </w:rPr>
      </w:pPr>
      <w:r w:rsidRPr="00F022E8">
        <w:rPr>
          <w:color w:val="000000"/>
        </w:rPr>
        <w:t>– промышленный объем биоресурсного</w:t>
      </w:r>
      <w:r>
        <w:rPr>
          <w:color w:val="000000"/>
        </w:rPr>
        <w:t xml:space="preserve"> потенциала Кондинского района:</w:t>
      </w:r>
    </w:p>
    <w:p w:rsidR="009B0C57" w:rsidRPr="00F022E8" w:rsidRDefault="009B0C57" w:rsidP="009B0C57">
      <w:pPr>
        <w:ind w:firstLine="709"/>
        <w:rPr>
          <w:color w:val="000000"/>
        </w:rPr>
      </w:pPr>
      <w:hyperlink r:id="rId39" w:history="1">
        <w:r w:rsidRPr="00F022E8">
          <w:rPr>
            <w:rStyle w:val="af0"/>
            <w:b w:val="0"/>
            <w:color w:val="000000"/>
          </w:rPr>
          <w:t>Согласно Концепции развития заготовки и переработки дикоросов в Ханты-Мансийском автономном округе – Югре на период до 2020 года»</w:t>
        </w:r>
      </w:hyperlink>
      <w:r w:rsidRPr="00F022E8">
        <w:rPr>
          <w:color w:val="000000"/>
        </w:rPr>
        <w:t xml:space="preserve">, утвержденной постановлением Правительства Ханты-Мансийского </w:t>
      </w:r>
      <w:r>
        <w:rPr>
          <w:color w:val="000000"/>
        </w:rPr>
        <w:t>автономного округа</w:t>
      </w:r>
      <w:r w:rsidRPr="00F022E8">
        <w:rPr>
          <w:color w:val="000000"/>
        </w:rPr>
        <w:t xml:space="preserve"> – Югры от 24 февраля </w:t>
      </w:r>
      <w:smartTag w:uri="urn:schemas-microsoft-com:office:smarttags" w:element="metricconverter">
        <w:smartTagPr>
          <w:attr w:name="ProductID" w:val="2012 г"/>
        </w:smartTagPr>
        <w:r w:rsidRPr="00F022E8">
          <w:rPr>
            <w:color w:val="000000"/>
          </w:rPr>
          <w:t>2012 г</w:t>
        </w:r>
        <w:r>
          <w:rPr>
            <w:color w:val="000000"/>
          </w:rPr>
          <w:t>ода</w:t>
        </w:r>
      </w:smartTag>
      <w:r w:rsidRPr="00F022E8">
        <w:rPr>
          <w:color w:val="000000"/>
        </w:rPr>
        <w:t xml:space="preserve"> </w:t>
      </w:r>
      <w:r>
        <w:rPr>
          <w:color w:val="000000"/>
        </w:rPr>
        <w:t xml:space="preserve">№ </w:t>
      </w:r>
      <w:r w:rsidRPr="00F022E8">
        <w:rPr>
          <w:color w:val="000000"/>
        </w:rPr>
        <w:t xml:space="preserve">76-п, возможный объем ежегодной заготовки дикоросов в Кондинском районе составляет: ягод </w:t>
      </w:r>
      <w:r>
        <w:rPr>
          <w:color w:val="000000"/>
        </w:rPr>
        <w:t xml:space="preserve">– </w:t>
      </w:r>
      <w:r w:rsidRPr="00F022E8">
        <w:rPr>
          <w:color w:val="000000"/>
        </w:rPr>
        <w:t>9562 тонны, грибов – 6061 тонна, кедрового ореха – 658 тонн.</w:t>
      </w:r>
    </w:p>
    <w:p w:rsidR="009B0C57" w:rsidRPr="00F022E8" w:rsidRDefault="009B0C57" w:rsidP="009B0C57">
      <w:pPr>
        <w:ind w:firstLine="709"/>
        <w:rPr>
          <w:color w:val="000000"/>
        </w:rPr>
      </w:pPr>
      <w:r w:rsidRPr="00F022E8">
        <w:rPr>
          <w:color w:val="000000"/>
        </w:rPr>
        <w:t xml:space="preserve">Фактически в 2015 году по Кондинскому району </w:t>
      </w:r>
      <w:r>
        <w:rPr>
          <w:color w:val="000000"/>
        </w:rPr>
        <w:t>заготовлено 94 тонн ягод (всего 1,0</w:t>
      </w:r>
      <w:r w:rsidRPr="00F022E8">
        <w:rPr>
          <w:color w:val="000000"/>
        </w:rPr>
        <w:t>% от возможного объема), 38 т</w:t>
      </w:r>
      <w:r>
        <w:rPr>
          <w:color w:val="000000"/>
        </w:rPr>
        <w:t>онн</w:t>
      </w:r>
      <w:r w:rsidRPr="00F022E8">
        <w:rPr>
          <w:color w:val="000000"/>
        </w:rPr>
        <w:t xml:space="preserve"> грибов (всего 0,6% от возможного объема),</w:t>
      </w:r>
      <w:r>
        <w:rPr>
          <w:color w:val="000000"/>
        </w:rPr>
        <w:t xml:space="preserve"> </w:t>
      </w:r>
      <w:r w:rsidRPr="00F022E8">
        <w:rPr>
          <w:color w:val="000000"/>
        </w:rPr>
        <w:t>16 т</w:t>
      </w:r>
      <w:r>
        <w:rPr>
          <w:color w:val="000000"/>
        </w:rPr>
        <w:t>онн</w:t>
      </w:r>
      <w:r w:rsidRPr="00F022E8">
        <w:rPr>
          <w:color w:val="000000"/>
        </w:rPr>
        <w:t xml:space="preserve"> кедрового ореха (2,4%).</w:t>
      </w:r>
    </w:p>
    <w:p w:rsidR="009B0C57" w:rsidRPr="00F022E8" w:rsidRDefault="009B0C57" w:rsidP="009B0C57">
      <w:pPr>
        <w:ind w:firstLine="709"/>
        <w:rPr>
          <w:color w:val="000000"/>
        </w:rPr>
      </w:pPr>
      <w:r w:rsidRPr="00F022E8">
        <w:rPr>
          <w:color w:val="000000"/>
        </w:rPr>
        <w:t xml:space="preserve">По данным архивного отдела администрации Кондинского района, максимальный объем заготовок дикоросов в районе приходился на 1991 год: 206 тонн грибов, 230 тонн ягод. </w:t>
      </w:r>
    </w:p>
    <w:p w:rsidR="009B0C57" w:rsidRPr="00202841" w:rsidRDefault="009B0C57" w:rsidP="009B0C57">
      <w:pPr>
        <w:ind w:firstLine="709"/>
        <w:rPr>
          <w:rFonts w:cs="Arial"/>
        </w:rPr>
      </w:pPr>
      <w:r w:rsidRPr="00F022E8">
        <w:rPr>
          <w:color w:val="000000"/>
        </w:rPr>
        <w:t>С</w:t>
      </w:r>
      <w:r w:rsidRPr="00F022E8">
        <w:rPr>
          <w:bCs/>
          <w:color w:val="000000"/>
        </w:rPr>
        <w:t xml:space="preserve"> 2001 года, после 10-летнего «затишья», и по сегодняшний день наблюдается медленный, но стабильный рост объемов заготовок дикоросов, которыми занимаются на данный момент 14 общин коренных малочисленных народов Севера, индивидуальных предпринимателей, малых предприятий Кондинского района, создавших в заготовительную кампанию 2016 года 20 приемных пунктов на территории района.</w:t>
      </w:r>
    </w:p>
    <w:p w:rsidR="00D9752F" w:rsidRPr="00202841" w:rsidRDefault="00D9752F" w:rsidP="00D9752F">
      <w:pPr>
        <w:ind w:firstLine="709"/>
        <w:rPr>
          <w:rFonts w:cs="Arial"/>
        </w:rPr>
      </w:pPr>
      <w:r w:rsidRPr="00202841">
        <w:rPr>
          <w:rFonts w:cs="Arial"/>
        </w:rPr>
        <w:t>Согласно расчетам Департамента экономического развития автономного округа Кондинский район занимает одно из последних трех мест по уровню социально-экономического развития за 2012 год. Это дает Кондинскому району право на финансовую поддержку из бюджета автономного округа в соответствии с пос</w:t>
      </w:r>
      <w:r w:rsidR="002D5CC9" w:rsidRPr="00202841">
        <w:rPr>
          <w:rFonts w:cs="Arial"/>
        </w:rPr>
        <w:t>тановлением Правительства Ханты-</w:t>
      </w:r>
      <w:r w:rsidRPr="00202841">
        <w:rPr>
          <w:rFonts w:cs="Arial"/>
        </w:rPr>
        <w:t xml:space="preserve">Мансийского автономного округа – Югры </w:t>
      </w:r>
      <w:hyperlink r:id="rId40" w:tooltip="постановление от 09.11.2012 № 437-п Правительство Ханты-Мансийского автономного округа-Югры&#10;&#10;О ПРЕДОСТАВЛЕНИИ СУБСИДИЙ ИЗ БЮДЖЕТА ХАНТЫ-МАНСИЙСКОГО АВТОНОМНОГО ОКРУГА – ЮГРЫ БЮДЖЕТАМ МУНИЦИПАЛЬНЫХ ОБРАЗОВАНИЙ ХАНТЫ-МАНСИЙСКОГО АВТОНОМНОГО ОКРУГА – ЮГРЫ НА СОФИНАНСИРОВАНИЕ РАСХОДНЫХ ОБЯЗАТЕЛЬСТВ ПО РЕАЛИЗАЦИИ ПРОГРАММ КОМПЛЕКСНОГО СОЦИАЛЬНО-ЭКОНОМИЧЕСКОГО РАЗВИТИЯ МУНИЦИПАЛЬНЫХ РАЙОНОВ И ГОРОДСКИХ ОКРУГОВ ХАНТЫ-МАНСИЙСКОГО АВТОНОМНОГО ОКРУГА – ЮГРЫ " w:history="1">
        <w:r w:rsidRPr="00371227">
          <w:rPr>
            <w:rStyle w:val="af3"/>
            <w:rFonts w:cs="Arial"/>
          </w:rPr>
          <w:t>от 09 ноября 2012 года</w:t>
        </w:r>
        <w:r w:rsidR="00202841" w:rsidRPr="00371227">
          <w:rPr>
            <w:rStyle w:val="af3"/>
            <w:rFonts w:cs="Arial"/>
          </w:rPr>
          <w:t xml:space="preserve"> № </w:t>
        </w:r>
        <w:r w:rsidRPr="00371227">
          <w:rPr>
            <w:rStyle w:val="af3"/>
            <w:rFonts w:cs="Arial"/>
          </w:rPr>
          <w:t>437-п</w:t>
        </w:r>
      </w:hyperlink>
      <w:r w:rsidRPr="00202841">
        <w:rPr>
          <w:rFonts w:cs="Arial"/>
        </w:rPr>
        <w:t xml:space="preserve"> «О</w:t>
      </w:r>
      <w:r w:rsidR="00950A64" w:rsidRPr="00202841">
        <w:rPr>
          <w:rFonts w:cs="Arial"/>
        </w:rPr>
        <w:t xml:space="preserve"> </w:t>
      </w:r>
      <w:r w:rsidRPr="00202841">
        <w:rPr>
          <w:rFonts w:cs="Arial"/>
        </w:rPr>
        <w:t>предостав</w:t>
      </w:r>
      <w:r w:rsidR="002D5CC9" w:rsidRPr="00202841">
        <w:rPr>
          <w:rFonts w:cs="Arial"/>
        </w:rPr>
        <w:t>лении субсидий из бюджета Ханты-</w:t>
      </w:r>
      <w:r w:rsidRPr="00202841">
        <w:rPr>
          <w:rFonts w:cs="Arial"/>
        </w:rPr>
        <w:t xml:space="preserve">Мансийского автономного округа – Югры бюджетам </w:t>
      </w:r>
      <w:r w:rsidR="002D5CC9" w:rsidRPr="00202841">
        <w:rPr>
          <w:rFonts w:cs="Arial"/>
        </w:rPr>
        <w:t>муниципальных образований Ханты-</w:t>
      </w:r>
      <w:r w:rsidRPr="00202841">
        <w:rPr>
          <w:rFonts w:cs="Arial"/>
        </w:rPr>
        <w:t xml:space="preserve">Мансийского автономного округа – Югры на софинансирование расходных обязательств по реализации программ комплексного социально-экономического </w:t>
      </w:r>
      <w:r w:rsidRPr="00202841">
        <w:rPr>
          <w:rFonts w:cs="Arial"/>
        </w:rPr>
        <w:lastRenderedPageBreak/>
        <w:t xml:space="preserve">развития муниципальных районов и городских округов Ханты-Мансийского автономного округа – Югры». </w:t>
      </w:r>
    </w:p>
    <w:p w:rsidR="00D9752F" w:rsidRPr="00202841" w:rsidRDefault="00D9752F" w:rsidP="00D9752F">
      <w:pPr>
        <w:tabs>
          <w:tab w:val="left" w:pos="0"/>
        </w:tabs>
        <w:ind w:firstLine="720"/>
        <w:rPr>
          <w:rFonts w:cs="Arial"/>
        </w:rPr>
      </w:pPr>
      <w:r w:rsidRPr="00202841">
        <w:rPr>
          <w:rFonts w:cs="Arial"/>
        </w:rPr>
        <w:t>В соответствии с вышеназванным пос</w:t>
      </w:r>
      <w:r w:rsidR="002D5CC9" w:rsidRPr="00202841">
        <w:rPr>
          <w:rFonts w:cs="Arial"/>
        </w:rPr>
        <w:t>тановлением Правительства Ханты-</w:t>
      </w:r>
      <w:r w:rsidRPr="00202841">
        <w:rPr>
          <w:rFonts w:cs="Arial"/>
        </w:rPr>
        <w:t xml:space="preserve">Мансийского автономного округа – Югры субсидия, предоставляемая муниципальному образованию, может быть направлена: </w:t>
      </w:r>
    </w:p>
    <w:p w:rsidR="00D9752F" w:rsidRPr="00202841" w:rsidRDefault="00D9752F" w:rsidP="00D9752F">
      <w:pPr>
        <w:tabs>
          <w:tab w:val="left" w:pos="0"/>
        </w:tabs>
        <w:ind w:firstLine="720"/>
        <w:rPr>
          <w:rFonts w:cs="Arial"/>
        </w:rPr>
      </w:pPr>
      <w:r w:rsidRPr="00202841">
        <w:rPr>
          <w:rFonts w:cs="Arial"/>
        </w:rPr>
        <w:t xml:space="preserve">на создание новых (сохранение) высокопроизводительных рабочих мест; </w:t>
      </w:r>
    </w:p>
    <w:p w:rsidR="00D9752F" w:rsidRPr="00202841" w:rsidRDefault="00D9752F" w:rsidP="00D9752F">
      <w:pPr>
        <w:tabs>
          <w:tab w:val="left" w:pos="0"/>
        </w:tabs>
        <w:ind w:firstLine="720"/>
        <w:rPr>
          <w:rFonts w:cs="Arial"/>
        </w:rPr>
      </w:pPr>
      <w:r w:rsidRPr="00202841">
        <w:rPr>
          <w:rFonts w:cs="Arial"/>
        </w:rPr>
        <w:t>обеспечение самозанятости населения;</w:t>
      </w:r>
    </w:p>
    <w:p w:rsidR="00D9752F" w:rsidRPr="00202841" w:rsidRDefault="00D9752F" w:rsidP="00D9752F">
      <w:pPr>
        <w:tabs>
          <w:tab w:val="left" w:pos="0"/>
        </w:tabs>
        <w:ind w:firstLine="720"/>
        <w:rPr>
          <w:rFonts w:cs="Arial"/>
        </w:rPr>
      </w:pPr>
      <w:r w:rsidRPr="00202841">
        <w:rPr>
          <w:rFonts w:cs="Arial"/>
        </w:rPr>
        <w:t>повышение производительности труда;</w:t>
      </w:r>
    </w:p>
    <w:p w:rsidR="00D9752F" w:rsidRPr="00202841" w:rsidRDefault="00D9752F" w:rsidP="00D9752F">
      <w:pPr>
        <w:tabs>
          <w:tab w:val="left" w:pos="0"/>
        </w:tabs>
        <w:ind w:firstLine="720"/>
        <w:rPr>
          <w:rFonts w:cs="Arial"/>
        </w:rPr>
      </w:pPr>
      <w:r w:rsidRPr="00202841">
        <w:rPr>
          <w:rFonts w:cs="Arial"/>
        </w:rPr>
        <w:t>поддержку реализации инвестиционных и инновационных проектов;</w:t>
      </w:r>
    </w:p>
    <w:p w:rsidR="00D9752F" w:rsidRPr="00202841" w:rsidRDefault="00D9752F" w:rsidP="00D9752F">
      <w:pPr>
        <w:tabs>
          <w:tab w:val="left" w:pos="0"/>
        </w:tabs>
        <w:ind w:firstLine="720"/>
        <w:rPr>
          <w:rFonts w:cs="Arial"/>
        </w:rPr>
      </w:pPr>
      <w:r w:rsidRPr="00202841">
        <w:rPr>
          <w:rFonts w:cs="Arial"/>
        </w:rPr>
        <w:t>создание новых и модернизацию действующих производств.</w:t>
      </w:r>
    </w:p>
    <w:p w:rsidR="00D9752F" w:rsidRPr="00202841" w:rsidRDefault="00D9752F" w:rsidP="00D9752F">
      <w:pPr>
        <w:tabs>
          <w:tab w:val="left" w:pos="0"/>
        </w:tabs>
        <w:ind w:firstLine="720"/>
        <w:rPr>
          <w:rFonts w:cs="Arial"/>
        </w:rPr>
      </w:pPr>
      <w:r w:rsidRPr="00202841">
        <w:rPr>
          <w:rFonts w:cs="Arial"/>
        </w:rPr>
        <w:t>Условием предоставления субсидии является наличие Комплексной программы социально-экономического развития муниципального образования.</w:t>
      </w:r>
    </w:p>
    <w:p w:rsidR="00D9752F" w:rsidRPr="00202841" w:rsidRDefault="00D9752F" w:rsidP="00D9752F">
      <w:pPr>
        <w:tabs>
          <w:tab w:val="left" w:pos="0"/>
        </w:tabs>
        <w:ind w:firstLine="720"/>
        <w:rPr>
          <w:rFonts w:cs="Arial"/>
        </w:rPr>
      </w:pPr>
      <w:r w:rsidRPr="00202841">
        <w:rPr>
          <w:rFonts w:cs="Arial"/>
        </w:rPr>
        <w:t>В Кондинском районе из целеполагающих документов приняты:</w:t>
      </w:r>
    </w:p>
    <w:p w:rsidR="00D9752F" w:rsidRPr="00202841" w:rsidRDefault="00D9752F" w:rsidP="00D9752F">
      <w:pPr>
        <w:tabs>
          <w:tab w:val="left" w:pos="0"/>
        </w:tabs>
        <w:ind w:firstLine="720"/>
        <w:rPr>
          <w:rFonts w:cs="Arial"/>
        </w:rPr>
      </w:pPr>
      <w:r w:rsidRPr="00202841">
        <w:rPr>
          <w:rFonts w:cs="Arial"/>
        </w:rPr>
        <w:t>стратегия социально-экономического развития Кондинского района на период до</w:t>
      </w:r>
      <w:r w:rsidR="00950A64" w:rsidRPr="00202841">
        <w:rPr>
          <w:rFonts w:cs="Arial"/>
        </w:rPr>
        <w:t xml:space="preserve"> </w:t>
      </w:r>
      <w:r w:rsidRPr="00202841">
        <w:rPr>
          <w:rFonts w:cs="Arial"/>
        </w:rPr>
        <w:t>2020 года;</w:t>
      </w:r>
    </w:p>
    <w:p w:rsidR="00D9752F" w:rsidRPr="00202841" w:rsidRDefault="00D9752F" w:rsidP="00D9752F">
      <w:pPr>
        <w:tabs>
          <w:tab w:val="left" w:pos="0"/>
        </w:tabs>
        <w:ind w:firstLine="720"/>
        <w:rPr>
          <w:rFonts w:cs="Arial"/>
        </w:rPr>
      </w:pPr>
      <w:r w:rsidRPr="00202841">
        <w:rPr>
          <w:rFonts w:cs="Arial"/>
        </w:rPr>
        <w:t>прогноз социально-экономического раз</w:t>
      </w:r>
      <w:r w:rsidR="002D5CC9" w:rsidRPr="00202841">
        <w:rPr>
          <w:rFonts w:cs="Arial"/>
        </w:rPr>
        <w:t xml:space="preserve">вития Кондинского района </w:t>
      </w:r>
      <w:r w:rsidR="00ED4F9F">
        <w:t>на 2014-2016 годы и на период до 2020 года</w:t>
      </w:r>
      <w:r w:rsidRPr="00202841">
        <w:rPr>
          <w:rFonts w:cs="Arial"/>
        </w:rPr>
        <w:t>;</w:t>
      </w:r>
    </w:p>
    <w:p w:rsidR="00D9752F" w:rsidRPr="00202841" w:rsidRDefault="00D9752F" w:rsidP="00D9752F">
      <w:pPr>
        <w:tabs>
          <w:tab w:val="left" w:pos="0"/>
        </w:tabs>
        <w:ind w:firstLine="720"/>
        <w:rPr>
          <w:rFonts w:cs="Arial"/>
        </w:rPr>
      </w:pPr>
      <w:r w:rsidRPr="00202841">
        <w:rPr>
          <w:rFonts w:cs="Arial"/>
        </w:rPr>
        <w:t xml:space="preserve">ведется разработка 23 муниципальных программ </w:t>
      </w:r>
      <w:r w:rsidR="00ED4F9F">
        <w:t>на 2014-2016 годы и на период до 2020 года</w:t>
      </w:r>
      <w:r w:rsidRPr="00202841">
        <w:rPr>
          <w:rFonts w:cs="Arial"/>
        </w:rPr>
        <w:t>.</w:t>
      </w:r>
    </w:p>
    <w:p w:rsidR="00D9752F" w:rsidRPr="00202841" w:rsidRDefault="00D9752F" w:rsidP="00D9752F">
      <w:pPr>
        <w:tabs>
          <w:tab w:val="left" w:pos="0"/>
        </w:tabs>
        <w:ind w:firstLine="720"/>
        <w:rPr>
          <w:rFonts w:cs="Arial"/>
        </w:rPr>
      </w:pPr>
      <w:r w:rsidRPr="00202841">
        <w:rPr>
          <w:rFonts w:cs="Arial"/>
        </w:rPr>
        <w:t>В 2013 году в Кондинском районе реализуется 29 долгосрочных целевых программ Кондинского района, 9 ведомственных целевых программ Кондинского рай</w:t>
      </w:r>
      <w:r w:rsidR="002D5CC9" w:rsidRPr="00202841">
        <w:rPr>
          <w:rFonts w:cs="Arial"/>
        </w:rPr>
        <w:t>она и 19 целевых программ Ханты-</w:t>
      </w:r>
      <w:r w:rsidRPr="00202841">
        <w:rPr>
          <w:rFonts w:cs="Arial"/>
        </w:rPr>
        <w:t xml:space="preserve">Мансийского автономного округа – Югры. </w:t>
      </w:r>
    </w:p>
    <w:p w:rsidR="00D9752F" w:rsidRPr="00202841" w:rsidRDefault="00D9752F" w:rsidP="00D9752F">
      <w:pPr>
        <w:tabs>
          <w:tab w:val="left" w:pos="0"/>
        </w:tabs>
        <w:ind w:firstLine="720"/>
        <w:rPr>
          <w:rFonts w:cs="Arial"/>
        </w:rPr>
      </w:pPr>
      <w:r w:rsidRPr="00202841">
        <w:rPr>
          <w:rFonts w:cs="Arial"/>
        </w:rPr>
        <w:t>Средства целевых программ автономного округа направляются преимущественно на улучшение обеспеченности населения Кондинского района жильем, объектами социальной сферы, на развитие коммунальной и транспортной инфраструктуры.</w:t>
      </w:r>
    </w:p>
    <w:p w:rsidR="00D9752F" w:rsidRPr="00202841" w:rsidRDefault="00D9752F" w:rsidP="00D9752F">
      <w:pPr>
        <w:tabs>
          <w:tab w:val="left" w:pos="0"/>
        </w:tabs>
        <w:ind w:firstLine="720"/>
        <w:rPr>
          <w:rFonts w:cs="Arial"/>
        </w:rPr>
      </w:pPr>
      <w:r w:rsidRPr="00202841">
        <w:rPr>
          <w:rFonts w:cs="Arial"/>
        </w:rPr>
        <w:t xml:space="preserve">Средства районных целевых программ направляются на решение вопросов местного значения муниципального района, перечисленных в статье 15 Федерального закона </w:t>
      </w:r>
      <w:hyperlink r:id="rId41"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371227">
          <w:rPr>
            <w:rStyle w:val="af3"/>
            <w:rFonts w:cs="Arial"/>
          </w:rPr>
          <w:t>от 06 октября 2003 года</w:t>
        </w:r>
        <w:r w:rsidR="00202841" w:rsidRPr="00371227">
          <w:rPr>
            <w:rStyle w:val="af3"/>
            <w:rFonts w:cs="Arial"/>
          </w:rPr>
          <w:t xml:space="preserve"> № </w:t>
        </w:r>
        <w:r w:rsidRPr="00371227">
          <w:rPr>
            <w:rStyle w:val="af3"/>
            <w:rFonts w:cs="Arial"/>
          </w:rPr>
          <w:t>131-ФЗ</w:t>
        </w:r>
      </w:hyperlink>
      <w:r w:rsidRPr="00202841">
        <w:rPr>
          <w:rFonts w:cs="Arial"/>
        </w:rPr>
        <w:t xml:space="preserve"> «Об общих принципах организации местного самоуправления в Российской Федерации».</w:t>
      </w:r>
    </w:p>
    <w:p w:rsidR="00D9752F" w:rsidRPr="00202841" w:rsidRDefault="00D9752F" w:rsidP="00D9752F">
      <w:pPr>
        <w:tabs>
          <w:tab w:val="left" w:pos="0"/>
        </w:tabs>
        <w:ind w:firstLine="720"/>
        <w:rPr>
          <w:rFonts w:cs="Arial"/>
        </w:rPr>
      </w:pPr>
      <w:r w:rsidRPr="00202841">
        <w:rPr>
          <w:rFonts w:cs="Arial"/>
        </w:rPr>
        <w:t xml:space="preserve">Целенаправленных действий по созданию новых и сохранению действующих рабочих мест окружные и районные целевые программы не предусматривают в силу предоставленных законодательством Российской Федерации полномочий. </w:t>
      </w:r>
    </w:p>
    <w:p w:rsidR="00D9752F" w:rsidRDefault="00D9752F" w:rsidP="00D9752F">
      <w:pPr>
        <w:tabs>
          <w:tab w:val="left" w:pos="0"/>
        </w:tabs>
        <w:ind w:firstLine="720"/>
        <w:rPr>
          <w:rFonts w:cs="Arial"/>
        </w:rPr>
      </w:pPr>
      <w:r w:rsidRPr="00202841">
        <w:rPr>
          <w:rFonts w:cs="Arial"/>
        </w:rPr>
        <w:t xml:space="preserve">Субсидия, предоставляемая в рамках постановления Правительства Ханты–Мансийского автономного округа – Югры </w:t>
      </w:r>
      <w:hyperlink r:id="rId42" w:tooltip="постановление от 09.11.2012 № 437-п Правительство Ханты-Мансийского автономного округа-Югры&#10;&#10;О ПРЕДОСТАВЛЕНИИ СУБСИДИЙ ИЗ БЮДЖЕТА ХАНТЫ-МАНСИЙСКОГО АВТОНОМНОГО ОКРУГА – ЮГРЫ БЮДЖЕТАМ МУНИЦИПАЛЬНЫХ ОБРАЗОВАНИЙ ХАНТЫ-МАНСИЙСКОГО АВТОНОМНОГО ОКРУГА – ЮГРЫ НА СОФИНАНСИРОВАНИЕ РАСХОДНЫХ ОБЯЗАТЕЛЬСТВ ПО РЕАЛИЗАЦИИ ПРОГРАММ КОМПЛЕКСНОГО СОЦИАЛЬНО-ЭКОНОМИЧЕСКОГО РАЗВИТИЯ МУНИЦИПАЛЬНЫХ РАЙОНОВ И ГОРОДСКИХ ОКРУГОВ ХАНТЫ-МАНСИЙСКОГО АВТОНОМНОГО ОКРУГА – ЮГРЫ " w:history="1">
        <w:r w:rsidRPr="00371227">
          <w:rPr>
            <w:rStyle w:val="af3"/>
            <w:rFonts w:cs="Arial"/>
          </w:rPr>
          <w:t>от 09 ноября 2012 года</w:t>
        </w:r>
        <w:r w:rsidR="00202841" w:rsidRPr="00371227">
          <w:rPr>
            <w:rStyle w:val="af3"/>
            <w:rFonts w:cs="Arial"/>
          </w:rPr>
          <w:t xml:space="preserve"> № </w:t>
        </w:r>
        <w:r w:rsidRPr="00371227">
          <w:rPr>
            <w:rStyle w:val="af3"/>
            <w:rFonts w:cs="Arial"/>
          </w:rPr>
          <w:t>437-п</w:t>
        </w:r>
      </w:hyperlink>
      <w:r w:rsidRPr="00202841">
        <w:rPr>
          <w:rFonts w:cs="Arial"/>
        </w:rPr>
        <w:t xml:space="preserve"> «О</w:t>
      </w:r>
      <w:r w:rsidR="00950A64" w:rsidRPr="00202841">
        <w:rPr>
          <w:rFonts w:cs="Arial"/>
        </w:rPr>
        <w:t xml:space="preserve"> </w:t>
      </w:r>
      <w:r w:rsidRPr="00202841">
        <w:rPr>
          <w:rFonts w:cs="Arial"/>
        </w:rPr>
        <w:t xml:space="preserve">предоставлении субсидий из бюджета Ханты–Мансийского автономного округа – Югры бюджетам муниципальных образований Ханты–Мансийского автономного округа – Югры на софинансирование расходных обязательств по реализации программ комплексного социально-экономического развития муниципальных районов и городских округов Ханты-Мансийского автономного округа – Югры» должна быть направлена муниципальным образованием на создание и сохранение постоянных рабочих мест, поддержку инвестиционных и инновационных проектов (пункт 14 постановления Правительства Ханты–Мансийского автономного округа – Югры </w:t>
      </w:r>
      <w:hyperlink r:id="rId43" w:tooltip="постановление от 09.11.2012 № 437-п Правительство Ханты-Мансийского автономного округа-Югры&#10;&#10;О ПРЕДОСТАВЛЕНИИ СУБСИДИЙ ИЗ БЮДЖЕТА ХАНТЫ-МАНСИЙСКОГО АВТОНОМНОГО ОКРУГА – ЮГРЫ БЮДЖЕТАМ МУНИЦИПАЛЬНЫХ ОБРАЗОВАНИЙ ХАНТЫ-МАНСИЙСКОГО АВТОНОМНОГО ОКРУГА – ЮГРЫ НА СОФИНАНСИРОВАНИЕ РАСХОДНЫХ ОБЯЗАТЕЛЬСТВ ПО РЕАЛИЗАЦИИ ПРОГРАММ КОМПЛЕКСНОГО СОЦИАЛЬНО-ЭКОНОМИЧЕСКОГО РАЗВИТИЯ МУНИЦИПАЛЬНЫХ РАЙОНОВ И ГОРОДСКИХ ОКРУГОВ ХАНТЫ-МАНСИЙСКОГО АВТОНОМНОГО ОКРУГА – ЮГРЫ " w:history="1">
        <w:r w:rsidR="00202841" w:rsidRPr="00371227">
          <w:rPr>
            <w:rStyle w:val="af3"/>
            <w:rFonts w:cs="Arial"/>
          </w:rPr>
          <w:t>от 09 ноября 2012 года № 437-п</w:t>
        </w:r>
      </w:hyperlink>
      <w:r w:rsidRPr="00202841">
        <w:rPr>
          <w:rFonts w:cs="Arial"/>
        </w:rPr>
        <w:t xml:space="preserve"> «О предоставлении субсидий из бюджета Ханты–Мансийского автономного округа – Югры бюджетам муниципальных образований Ханты–Мансийского автономного округа – Югры на софинансирование расходных обязательств по реализации программ комплексного социально-экономического развития муниципальных районов и городских округов Ханты–Мансийского автономного </w:t>
      </w:r>
      <w:r w:rsidR="007E1D8C" w:rsidRPr="00202841">
        <w:rPr>
          <w:rFonts w:cs="Arial"/>
        </w:rPr>
        <w:t xml:space="preserve">округа – Югры») </w:t>
      </w:r>
      <w:r w:rsidR="00EA0D9D" w:rsidRPr="00F022E8">
        <w:rPr>
          <w:color w:val="000000"/>
        </w:rPr>
        <w:t>в соответствии с заключенными Соглашениями от 15 августа 2013 года № 110, от 30 декабря 2015 года №</w:t>
      </w:r>
      <w:r w:rsidR="00EA0D9D">
        <w:rPr>
          <w:color w:val="000000"/>
        </w:rPr>
        <w:t xml:space="preserve"> </w:t>
      </w:r>
      <w:r w:rsidR="00EA0D9D" w:rsidRPr="00F022E8">
        <w:rPr>
          <w:color w:val="000000"/>
        </w:rPr>
        <w:t>188, дополнительным соглашением от 23 декабря 2015 года №</w:t>
      </w:r>
      <w:r w:rsidR="00EA0D9D">
        <w:rPr>
          <w:color w:val="000000"/>
        </w:rPr>
        <w:t xml:space="preserve"> </w:t>
      </w:r>
      <w:r w:rsidR="00EA0D9D" w:rsidRPr="00F022E8">
        <w:rPr>
          <w:color w:val="000000"/>
        </w:rPr>
        <w:t>1 к Соглашению № 188</w:t>
      </w:r>
      <w:r w:rsidRPr="00202841">
        <w:rPr>
          <w:rFonts w:cs="Arial"/>
        </w:rPr>
        <w:t xml:space="preserve"> о предоставлении субсидии из бюджета Ханты-Мансийского автономного округа – </w:t>
      </w:r>
      <w:r w:rsidRPr="00202841">
        <w:rPr>
          <w:rFonts w:cs="Arial"/>
        </w:rPr>
        <w:lastRenderedPageBreak/>
        <w:t>Югры бюджету Кондинского района на софинансирование расходных обязательств по реализации программ комплексного социально-экономического развития.</w:t>
      </w:r>
    </w:p>
    <w:p w:rsidR="00EA0D9D" w:rsidRPr="00202841" w:rsidRDefault="00EA0D9D" w:rsidP="00D9752F">
      <w:pPr>
        <w:tabs>
          <w:tab w:val="left" w:pos="0"/>
        </w:tabs>
        <w:ind w:firstLine="720"/>
        <w:rPr>
          <w:rFonts w:cs="Arial"/>
        </w:rPr>
      </w:pPr>
      <w:r>
        <w:rPr>
          <w:color w:val="000000"/>
        </w:rPr>
        <w:t>(А</w:t>
      </w:r>
      <w:r w:rsidRPr="00F022E8">
        <w:rPr>
          <w:color w:val="000000"/>
        </w:rPr>
        <w:t xml:space="preserve">бзац 85 раздела 1 </w:t>
      </w:r>
      <w:r>
        <w:rPr>
          <w:color w:val="000000"/>
        </w:rPr>
        <w:t xml:space="preserve">изменен постановлением Администрации </w:t>
      </w:r>
      <w:hyperlink r:id="rId44" w:history="1">
        <w:r w:rsidR="00DF260F">
          <w:rPr>
            <w:rStyle w:val="af3"/>
          </w:rPr>
          <w:t>от 20.09.2016 № 1463</w:t>
        </w:r>
      </w:hyperlink>
      <w:r>
        <w:rPr>
          <w:color w:val="000000"/>
        </w:rPr>
        <w:t xml:space="preserve">, </w:t>
      </w:r>
      <w:r w:rsidRPr="00F022E8">
        <w:rPr>
          <w:color w:val="000000"/>
        </w:rPr>
        <w:t>слова «в соответствии с заключенным Соглашением от 15 августа 2013 года № 110» замен</w:t>
      </w:r>
      <w:r>
        <w:rPr>
          <w:color w:val="000000"/>
        </w:rPr>
        <w:t>ены</w:t>
      </w:r>
      <w:r w:rsidRPr="00F022E8">
        <w:rPr>
          <w:color w:val="000000"/>
        </w:rPr>
        <w:t xml:space="preserve"> словами «в соответствии с заключенными Соглашениями от 15 августа 2013 года № 110, от 30 декабря 2015 года №</w:t>
      </w:r>
      <w:r>
        <w:rPr>
          <w:color w:val="000000"/>
        </w:rPr>
        <w:t xml:space="preserve"> </w:t>
      </w:r>
      <w:r w:rsidRPr="00F022E8">
        <w:rPr>
          <w:color w:val="000000"/>
        </w:rPr>
        <w:t>188, дополнительным соглашением от 23 декабря 2015 года №</w:t>
      </w:r>
      <w:r>
        <w:rPr>
          <w:color w:val="000000"/>
        </w:rPr>
        <w:t xml:space="preserve"> </w:t>
      </w:r>
      <w:r w:rsidRPr="00F022E8">
        <w:rPr>
          <w:color w:val="000000"/>
        </w:rPr>
        <w:t>1 к Соглашению № 188»</w:t>
      </w:r>
      <w:r>
        <w:rPr>
          <w:color w:val="000000"/>
        </w:rPr>
        <w:t>)</w:t>
      </w:r>
    </w:p>
    <w:p w:rsidR="00D9752F" w:rsidRDefault="00D9752F" w:rsidP="00D9752F">
      <w:pPr>
        <w:tabs>
          <w:tab w:val="left" w:pos="0"/>
        </w:tabs>
        <w:ind w:firstLine="720"/>
        <w:rPr>
          <w:rFonts w:cs="Arial"/>
        </w:rPr>
      </w:pPr>
      <w:r w:rsidRPr="00202841">
        <w:rPr>
          <w:rFonts w:cs="Arial"/>
        </w:rPr>
        <w:t>В соответствии с заданными направлениями использования субсидии автономного округа, руководствуясь Стратегией социально-экономического развития Кондинского района на</w:t>
      </w:r>
      <w:r w:rsidR="00950A64" w:rsidRPr="00202841">
        <w:rPr>
          <w:rFonts w:cs="Arial"/>
        </w:rPr>
        <w:t xml:space="preserve"> </w:t>
      </w:r>
      <w:r w:rsidRPr="00202841">
        <w:rPr>
          <w:rFonts w:cs="Arial"/>
        </w:rPr>
        <w:t xml:space="preserve">период до 2020 года сформирован перечень </w:t>
      </w:r>
      <w:r w:rsidR="00EA0D9D" w:rsidRPr="00F022E8">
        <w:rPr>
          <w:color w:val="000000"/>
        </w:rPr>
        <w:t>из 9 инвестиционных проектов</w:t>
      </w:r>
      <w:r w:rsidRPr="00202841">
        <w:rPr>
          <w:rFonts w:cs="Arial"/>
        </w:rPr>
        <w:t xml:space="preserve">. </w:t>
      </w:r>
    </w:p>
    <w:p w:rsidR="00AD1842" w:rsidRDefault="00AD1842" w:rsidP="00D9752F">
      <w:pPr>
        <w:tabs>
          <w:tab w:val="left" w:pos="0"/>
        </w:tabs>
        <w:ind w:firstLine="720"/>
        <w:rPr>
          <w:rFonts w:cs="Arial"/>
        </w:rPr>
      </w:pPr>
      <w:r>
        <w:rPr>
          <w:rFonts w:cs="Arial"/>
        </w:rPr>
        <w:t>(Абзац раздела 1 изменен постановлением Администра</w:t>
      </w:r>
      <w:r w:rsidR="00161ED1">
        <w:rPr>
          <w:rFonts w:cs="Arial"/>
        </w:rPr>
        <w:t xml:space="preserve">ции </w:t>
      </w:r>
      <w:hyperlink r:id="rId45" w:history="1">
        <w:r w:rsidR="00EA5690">
          <w:rPr>
            <w:rStyle w:val="af3"/>
            <w:rFonts w:cs="Arial"/>
          </w:rPr>
          <w:t>от 28.07.2014 № 1507</w:t>
        </w:r>
      </w:hyperlink>
      <w:r w:rsidR="00161ED1">
        <w:rPr>
          <w:rFonts w:cs="Arial"/>
        </w:rPr>
        <w:t xml:space="preserve"> слова «</w:t>
      </w:r>
      <w:r w:rsidR="00161ED1" w:rsidRPr="00202841">
        <w:rPr>
          <w:rFonts w:cs="Arial"/>
        </w:rPr>
        <w:t xml:space="preserve">из </w:t>
      </w:r>
      <w:r w:rsidR="00161ED1">
        <w:rPr>
          <w:rFonts w:cs="Arial"/>
        </w:rPr>
        <w:t>13</w:t>
      </w:r>
      <w:r w:rsidR="00161ED1" w:rsidRPr="00202841">
        <w:rPr>
          <w:rFonts w:cs="Arial"/>
        </w:rPr>
        <w:t xml:space="preserve"> инвестиционных проектов</w:t>
      </w:r>
      <w:r w:rsidR="00161ED1">
        <w:rPr>
          <w:rFonts w:cs="Arial"/>
        </w:rPr>
        <w:t>» заменены словами «</w:t>
      </w:r>
      <w:r w:rsidR="00161ED1" w:rsidRPr="00202841">
        <w:rPr>
          <w:rFonts w:cs="Arial"/>
        </w:rPr>
        <w:t xml:space="preserve">из </w:t>
      </w:r>
      <w:r w:rsidR="00161ED1">
        <w:rPr>
          <w:rFonts w:cs="Arial"/>
        </w:rPr>
        <w:t>7</w:t>
      </w:r>
      <w:r w:rsidR="00161ED1" w:rsidRPr="00202841">
        <w:rPr>
          <w:rFonts w:cs="Arial"/>
        </w:rPr>
        <w:t xml:space="preserve"> инвестиционных проектов</w:t>
      </w:r>
      <w:r w:rsidR="00161ED1">
        <w:rPr>
          <w:rFonts w:cs="Arial"/>
        </w:rPr>
        <w:t>»)</w:t>
      </w:r>
    </w:p>
    <w:p w:rsidR="00EA0D9D" w:rsidRPr="00202841" w:rsidRDefault="00EA0D9D" w:rsidP="00D9752F">
      <w:pPr>
        <w:tabs>
          <w:tab w:val="left" w:pos="0"/>
        </w:tabs>
        <w:ind w:firstLine="720"/>
        <w:rPr>
          <w:rFonts w:cs="Arial"/>
        </w:rPr>
      </w:pPr>
      <w:r>
        <w:rPr>
          <w:color w:val="000000"/>
        </w:rPr>
        <w:t>(А</w:t>
      </w:r>
      <w:r w:rsidRPr="00F022E8">
        <w:rPr>
          <w:color w:val="000000"/>
        </w:rPr>
        <w:t xml:space="preserve">бзац 86 раздела 1 </w:t>
      </w:r>
      <w:r>
        <w:rPr>
          <w:color w:val="000000"/>
        </w:rPr>
        <w:t xml:space="preserve">изменен постановлением Администрации </w:t>
      </w:r>
      <w:hyperlink r:id="rId46" w:history="1">
        <w:r w:rsidR="00DF260F">
          <w:rPr>
            <w:rStyle w:val="af3"/>
          </w:rPr>
          <w:t>от 20.09.2016 № 1463</w:t>
        </w:r>
      </w:hyperlink>
      <w:r>
        <w:rPr>
          <w:color w:val="000000"/>
        </w:rPr>
        <w:t xml:space="preserve">, </w:t>
      </w:r>
      <w:r w:rsidRPr="00F022E8">
        <w:rPr>
          <w:color w:val="000000"/>
        </w:rPr>
        <w:t>слова «из 7 инвестиционных проектов» замен</w:t>
      </w:r>
      <w:r>
        <w:rPr>
          <w:color w:val="000000"/>
        </w:rPr>
        <w:t>ены</w:t>
      </w:r>
      <w:r w:rsidRPr="00F022E8">
        <w:rPr>
          <w:color w:val="000000"/>
        </w:rPr>
        <w:t xml:space="preserve"> словами «из 9 инвестиционных проектов»</w:t>
      </w:r>
      <w:r>
        <w:rPr>
          <w:color w:val="000000"/>
        </w:rPr>
        <w:t>)</w:t>
      </w:r>
    </w:p>
    <w:p w:rsidR="00D9752F" w:rsidRPr="00202841" w:rsidRDefault="00D9752F" w:rsidP="00D9752F">
      <w:pPr>
        <w:tabs>
          <w:tab w:val="left" w:pos="0"/>
        </w:tabs>
        <w:ind w:firstLine="720"/>
        <w:rPr>
          <w:rFonts w:cs="Arial"/>
        </w:rPr>
      </w:pPr>
      <w:r w:rsidRPr="00202841">
        <w:rPr>
          <w:rFonts w:cs="Arial"/>
        </w:rPr>
        <w:t>При формировании перечня инвестиционных проектов учитывался реалистический подход, экономический потенциал Кондинского района, наличие природных ресурсов, производственных мощностей, квалифицированных кадров и объектов социальной сферы и положения стратегических докуме</w:t>
      </w:r>
      <w:r w:rsidR="007E1D8C" w:rsidRPr="00202841">
        <w:rPr>
          <w:rFonts w:cs="Arial"/>
        </w:rPr>
        <w:t>нтов Кондинского района и Ханты-</w:t>
      </w:r>
      <w:r w:rsidRPr="00202841">
        <w:rPr>
          <w:rFonts w:cs="Arial"/>
        </w:rPr>
        <w:t xml:space="preserve">Мансийского автономного округа – Югры. </w:t>
      </w:r>
    </w:p>
    <w:p w:rsidR="00D9752F" w:rsidRPr="00202841" w:rsidRDefault="00D9752F" w:rsidP="00D9752F">
      <w:pPr>
        <w:tabs>
          <w:tab w:val="left" w:pos="0"/>
        </w:tabs>
        <w:ind w:firstLine="720"/>
        <w:rPr>
          <w:rFonts w:cs="Arial"/>
        </w:rPr>
      </w:pPr>
    </w:p>
    <w:p w:rsidR="00D9752F" w:rsidRPr="00202841" w:rsidRDefault="00D9752F" w:rsidP="00D9752F">
      <w:pPr>
        <w:tabs>
          <w:tab w:val="left" w:pos="0"/>
        </w:tabs>
        <w:rPr>
          <w:rFonts w:cs="Arial"/>
          <w:b/>
        </w:rPr>
      </w:pPr>
    </w:p>
    <w:p w:rsidR="00022399" w:rsidRDefault="00022399" w:rsidP="00022399">
      <w:pPr>
        <w:pStyle w:val="2"/>
      </w:pPr>
      <w:r>
        <w:t>Мероприятия в проект соглашения по результатам оценки уровня социально-экономического развития за 2012 год</w:t>
      </w:r>
    </w:p>
    <w:p w:rsidR="00815AA5" w:rsidRDefault="00815AA5" w:rsidP="00022399">
      <w:pPr>
        <w:tabs>
          <w:tab w:val="left" w:pos="0"/>
        </w:tabs>
        <w:jc w:val="center"/>
      </w:pPr>
    </w:p>
    <w:p w:rsidR="00815AA5" w:rsidRPr="00815AA5" w:rsidRDefault="00815AA5" w:rsidP="00815AA5">
      <w:pPr>
        <w:ind w:firstLine="709"/>
        <w:rPr>
          <w:rFonts w:cs="Arial"/>
        </w:rPr>
      </w:pPr>
      <w:r w:rsidRPr="00815AA5">
        <w:rPr>
          <w:rFonts w:cs="Arial"/>
        </w:rPr>
        <w:t>1. «Улучшение оказания аэропортовых услуг и создание высокопроизводительных рабочих мест».</w:t>
      </w:r>
    </w:p>
    <w:p w:rsidR="00815AA5" w:rsidRPr="00815AA5" w:rsidRDefault="00815AA5" w:rsidP="00815AA5">
      <w:pPr>
        <w:ind w:firstLine="709"/>
        <w:rPr>
          <w:rFonts w:cs="Arial"/>
        </w:rPr>
      </w:pPr>
      <w:r w:rsidRPr="00815AA5">
        <w:rPr>
          <w:rFonts w:cs="Arial"/>
        </w:rPr>
        <w:t xml:space="preserve">1.1. Проект предусматривает реконструкцию здания аэровокзала аэропорта Междуреченский ЗАО «Кондаавиа» с установкой рентгено-телевизионной системы </w:t>
      </w:r>
      <w:r w:rsidRPr="00815AA5">
        <w:rPr>
          <w:rFonts w:cs="Arial"/>
          <w:lang w:val="en-US"/>
        </w:rPr>
        <w:t>Rapiscan</w:t>
      </w:r>
      <w:r w:rsidRPr="00815AA5">
        <w:rPr>
          <w:rFonts w:cs="Arial"/>
        </w:rPr>
        <w:t xml:space="preserve"> (интроскопа).</w:t>
      </w:r>
    </w:p>
    <w:p w:rsidR="00815AA5" w:rsidRPr="00815AA5" w:rsidRDefault="00815AA5" w:rsidP="00815AA5">
      <w:pPr>
        <w:ind w:firstLine="709"/>
        <w:rPr>
          <w:rFonts w:cs="Arial"/>
          <w:color w:val="000000"/>
        </w:rPr>
      </w:pPr>
      <w:r w:rsidRPr="00815AA5">
        <w:rPr>
          <w:rFonts w:cs="Arial"/>
        </w:rPr>
        <w:t xml:space="preserve">1.2. Участник проекта - </w:t>
      </w:r>
      <w:r w:rsidRPr="00815AA5">
        <w:rPr>
          <w:rFonts w:cs="Arial"/>
          <w:color w:val="000000"/>
        </w:rPr>
        <w:t>закрытое акционерное общество «Кондаавиа».</w:t>
      </w:r>
    </w:p>
    <w:p w:rsidR="00815AA5" w:rsidRPr="00815AA5" w:rsidRDefault="00815AA5" w:rsidP="00815AA5">
      <w:pPr>
        <w:ind w:firstLine="709"/>
        <w:rPr>
          <w:rFonts w:cs="Arial"/>
        </w:rPr>
      </w:pPr>
      <w:r w:rsidRPr="00815AA5">
        <w:rPr>
          <w:rFonts w:cs="Arial"/>
        </w:rPr>
        <w:t>1.3. Срок реализации - 2013-2014 годы.</w:t>
      </w:r>
    </w:p>
    <w:p w:rsidR="00815AA5" w:rsidRPr="00815AA5" w:rsidRDefault="00815AA5" w:rsidP="00815AA5">
      <w:pPr>
        <w:ind w:firstLine="709"/>
        <w:rPr>
          <w:rFonts w:cs="Arial"/>
        </w:rPr>
      </w:pPr>
      <w:r w:rsidRPr="00815AA5">
        <w:rPr>
          <w:rFonts w:cs="Arial"/>
        </w:rPr>
        <w:t>1.4. Стоимость реализации проекта - 6 000,0 тыс. рублей.</w:t>
      </w:r>
    </w:p>
    <w:p w:rsidR="00815AA5" w:rsidRPr="00815AA5" w:rsidRDefault="00815AA5" w:rsidP="00815AA5">
      <w:pPr>
        <w:ind w:firstLine="709"/>
        <w:rPr>
          <w:rFonts w:cs="Arial"/>
        </w:rPr>
      </w:pPr>
      <w:r w:rsidRPr="00815AA5">
        <w:rPr>
          <w:rFonts w:cs="Arial"/>
        </w:rPr>
        <w:t>1.5. Число созданных рабочих мест - 2.</w:t>
      </w:r>
    </w:p>
    <w:p w:rsidR="00815AA5" w:rsidRPr="00815AA5" w:rsidRDefault="00815AA5" w:rsidP="00815AA5">
      <w:pPr>
        <w:ind w:firstLine="709"/>
        <w:rPr>
          <w:rFonts w:cs="Arial"/>
        </w:rPr>
      </w:pPr>
      <w:r w:rsidRPr="00815AA5">
        <w:rPr>
          <w:rFonts w:cs="Arial"/>
        </w:rPr>
        <w:t xml:space="preserve">1.6. Прогноз налоговых поступлений - 312,0 тыс. рублей. </w:t>
      </w:r>
    </w:p>
    <w:p w:rsidR="00815AA5" w:rsidRPr="00815AA5" w:rsidRDefault="00815AA5" w:rsidP="00815AA5">
      <w:pPr>
        <w:ind w:firstLine="709"/>
        <w:rPr>
          <w:rFonts w:cs="Arial"/>
        </w:rPr>
      </w:pPr>
      <w:r w:rsidRPr="00815AA5">
        <w:rPr>
          <w:rFonts w:cs="Arial"/>
        </w:rPr>
        <w:t>1.7. Среднемесячная заработная плата работников - 20 тыс. рублей.</w:t>
      </w:r>
    </w:p>
    <w:p w:rsidR="00815AA5" w:rsidRPr="00815AA5" w:rsidRDefault="00815AA5" w:rsidP="00815AA5">
      <w:pPr>
        <w:widowControl w:val="0"/>
        <w:autoSpaceDE w:val="0"/>
        <w:autoSpaceDN w:val="0"/>
        <w:adjustRightInd w:val="0"/>
        <w:ind w:firstLine="709"/>
        <w:rPr>
          <w:rFonts w:cs="Arial"/>
        </w:rPr>
      </w:pPr>
      <w:r w:rsidRPr="00815AA5">
        <w:rPr>
          <w:rFonts w:cs="Arial"/>
        </w:rPr>
        <w:t xml:space="preserve">2. «Организация заготовки и переработки древесного сырья на базе </w:t>
      </w:r>
      <w:r w:rsidRPr="00815AA5">
        <w:rPr>
          <w:rFonts w:cs="Arial"/>
        </w:rPr>
        <w:br/>
        <w:t>ООО «Куминский ЛПК».</w:t>
      </w:r>
    </w:p>
    <w:p w:rsidR="00815AA5" w:rsidRPr="00815AA5" w:rsidRDefault="00815AA5" w:rsidP="00815AA5">
      <w:pPr>
        <w:ind w:firstLine="709"/>
        <w:rPr>
          <w:rFonts w:cs="Arial"/>
        </w:rPr>
      </w:pPr>
      <w:r w:rsidRPr="00815AA5">
        <w:rPr>
          <w:rFonts w:cs="Arial"/>
        </w:rPr>
        <w:t xml:space="preserve">2.1. Проект предусматривает организацию полного производственного цикла изготовления продукции из древесного сырья. Уровень использования древесного сырья - 100%. </w:t>
      </w:r>
    </w:p>
    <w:p w:rsidR="00815AA5" w:rsidRPr="00815AA5" w:rsidRDefault="00815AA5" w:rsidP="00815AA5">
      <w:pPr>
        <w:ind w:firstLine="709"/>
        <w:rPr>
          <w:rFonts w:cs="Arial"/>
        </w:rPr>
      </w:pPr>
      <w:r w:rsidRPr="00815AA5">
        <w:rPr>
          <w:rFonts w:cs="Arial"/>
        </w:rPr>
        <w:t xml:space="preserve">Рынок сбыта: Кондинский район, ООО «Завод МДФ», ООО «РЖД», </w:t>
      </w:r>
      <w:r w:rsidRPr="00815AA5">
        <w:rPr>
          <w:rFonts w:cs="Arial"/>
        </w:rPr>
        <w:br/>
        <w:t>ЗАО «ФАНКОМ», ООО «Эко-групп», ООО «Тюменский фанерный комбинат».</w:t>
      </w:r>
    </w:p>
    <w:p w:rsidR="00815AA5" w:rsidRPr="00815AA5" w:rsidRDefault="00815AA5" w:rsidP="00815AA5">
      <w:pPr>
        <w:widowControl w:val="0"/>
        <w:autoSpaceDE w:val="0"/>
        <w:autoSpaceDN w:val="0"/>
        <w:adjustRightInd w:val="0"/>
        <w:ind w:firstLine="709"/>
        <w:rPr>
          <w:rFonts w:cs="Arial"/>
        </w:rPr>
      </w:pPr>
      <w:r w:rsidRPr="00815AA5">
        <w:rPr>
          <w:rFonts w:cs="Arial"/>
        </w:rPr>
        <w:t xml:space="preserve">2.2. Участники проекта - общество с ограниченной ответственностью </w:t>
      </w:r>
      <w:r w:rsidRPr="00815AA5">
        <w:rPr>
          <w:rFonts w:cs="Arial"/>
        </w:rPr>
        <w:br/>
        <w:t>«Куминский ЛПК».</w:t>
      </w:r>
    </w:p>
    <w:p w:rsidR="00815AA5" w:rsidRPr="00815AA5" w:rsidRDefault="00815AA5" w:rsidP="00815AA5">
      <w:pPr>
        <w:ind w:firstLine="709"/>
        <w:rPr>
          <w:rFonts w:cs="Arial"/>
        </w:rPr>
      </w:pPr>
      <w:r w:rsidRPr="00815AA5">
        <w:rPr>
          <w:rFonts w:cs="Arial"/>
        </w:rPr>
        <w:t>2.3. Срок реализации 2014-2018 годы.</w:t>
      </w:r>
    </w:p>
    <w:p w:rsidR="00815AA5" w:rsidRPr="00815AA5" w:rsidRDefault="00815AA5" w:rsidP="00815AA5">
      <w:pPr>
        <w:ind w:firstLine="709"/>
        <w:rPr>
          <w:rFonts w:cs="Arial"/>
        </w:rPr>
      </w:pPr>
      <w:r w:rsidRPr="00815AA5">
        <w:rPr>
          <w:rFonts w:cs="Arial"/>
        </w:rPr>
        <w:t>2.4. Стоимость реализации проекта - 151 594,0 тыс. рублей.</w:t>
      </w:r>
    </w:p>
    <w:p w:rsidR="00815AA5" w:rsidRPr="00815AA5" w:rsidRDefault="00815AA5" w:rsidP="00815AA5">
      <w:pPr>
        <w:ind w:firstLine="709"/>
        <w:rPr>
          <w:rFonts w:cs="Arial"/>
        </w:rPr>
      </w:pPr>
      <w:r w:rsidRPr="00815AA5">
        <w:rPr>
          <w:rFonts w:cs="Arial"/>
        </w:rPr>
        <w:t>2.5. Число созданных рабочих мест - 87.</w:t>
      </w:r>
    </w:p>
    <w:p w:rsidR="00815AA5" w:rsidRPr="00815AA5" w:rsidRDefault="00815AA5" w:rsidP="00815AA5">
      <w:pPr>
        <w:ind w:firstLine="709"/>
        <w:rPr>
          <w:rFonts w:cs="Arial"/>
        </w:rPr>
      </w:pPr>
      <w:r w:rsidRPr="00815AA5">
        <w:rPr>
          <w:rFonts w:cs="Arial"/>
        </w:rPr>
        <w:t>2.6. Прогноз объема производства продукции - 777 409,0 тыс. рублей.</w:t>
      </w:r>
    </w:p>
    <w:p w:rsidR="00815AA5" w:rsidRPr="00815AA5" w:rsidRDefault="00815AA5" w:rsidP="00815AA5">
      <w:pPr>
        <w:ind w:firstLine="709"/>
        <w:rPr>
          <w:rFonts w:cs="Arial"/>
        </w:rPr>
      </w:pPr>
      <w:r w:rsidRPr="00815AA5">
        <w:rPr>
          <w:rFonts w:cs="Arial"/>
        </w:rPr>
        <w:t xml:space="preserve">2.7. Прогноз налоговых поступлений - 119 011,0 тыс. рублей. </w:t>
      </w:r>
    </w:p>
    <w:p w:rsidR="00815AA5" w:rsidRPr="00815AA5" w:rsidRDefault="00815AA5" w:rsidP="00815AA5">
      <w:pPr>
        <w:ind w:firstLine="709"/>
        <w:rPr>
          <w:rFonts w:cs="Arial"/>
        </w:rPr>
      </w:pPr>
      <w:r w:rsidRPr="00815AA5">
        <w:rPr>
          <w:rFonts w:cs="Arial"/>
        </w:rPr>
        <w:lastRenderedPageBreak/>
        <w:t>2.8. Среднемесячная заработная плата работников - 20 тыс. рублей.</w:t>
      </w:r>
    </w:p>
    <w:p w:rsidR="00815AA5" w:rsidRPr="00815AA5" w:rsidRDefault="00815AA5" w:rsidP="00815AA5">
      <w:pPr>
        <w:widowControl w:val="0"/>
        <w:autoSpaceDE w:val="0"/>
        <w:autoSpaceDN w:val="0"/>
        <w:adjustRightInd w:val="0"/>
        <w:ind w:firstLine="709"/>
        <w:rPr>
          <w:rFonts w:cs="Arial"/>
        </w:rPr>
      </w:pPr>
      <w:r w:rsidRPr="00815AA5">
        <w:rPr>
          <w:rFonts w:cs="Arial"/>
        </w:rPr>
        <w:t>3. «Модернизация действующего лесозаготовительного и лесопильного производства в пгт. Междуреченский».</w:t>
      </w:r>
    </w:p>
    <w:p w:rsidR="00815AA5" w:rsidRPr="00815AA5" w:rsidRDefault="00815AA5" w:rsidP="00815AA5">
      <w:pPr>
        <w:ind w:firstLine="709"/>
        <w:rPr>
          <w:rFonts w:cs="Arial"/>
        </w:rPr>
      </w:pPr>
      <w:r w:rsidRPr="00815AA5">
        <w:rPr>
          <w:rFonts w:cs="Arial"/>
        </w:rPr>
        <w:t>3.1. Проект предусматривает модернизацию существующей и приобретение новой лесозаготовительной техники для увеличения объема заготовки с 15 до 25 тыс. куб. м.</w:t>
      </w:r>
    </w:p>
    <w:p w:rsidR="00815AA5" w:rsidRPr="00815AA5" w:rsidRDefault="00815AA5" w:rsidP="00815AA5">
      <w:pPr>
        <w:ind w:firstLine="709"/>
        <w:rPr>
          <w:rFonts w:cs="Arial"/>
        </w:rPr>
      </w:pPr>
      <w:r w:rsidRPr="00815AA5">
        <w:rPr>
          <w:rFonts w:cs="Arial"/>
        </w:rPr>
        <w:t>Рынок сбыта: Кондинский район.</w:t>
      </w:r>
    </w:p>
    <w:p w:rsidR="00815AA5" w:rsidRPr="00815AA5" w:rsidRDefault="00815AA5" w:rsidP="00815AA5">
      <w:pPr>
        <w:widowControl w:val="0"/>
        <w:autoSpaceDE w:val="0"/>
        <w:autoSpaceDN w:val="0"/>
        <w:adjustRightInd w:val="0"/>
        <w:ind w:firstLine="709"/>
        <w:rPr>
          <w:rFonts w:cs="Arial"/>
        </w:rPr>
      </w:pPr>
      <w:r w:rsidRPr="00815AA5">
        <w:rPr>
          <w:rFonts w:cs="Arial"/>
        </w:rPr>
        <w:t>3.2. Участники проекта - общество с ограниченной ответственностью «Регион-Строй».</w:t>
      </w:r>
    </w:p>
    <w:p w:rsidR="00815AA5" w:rsidRPr="00815AA5" w:rsidRDefault="00815AA5" w:rsidP="00815AA5">
      <w:pPr>
        <w:ind w:firstLine="709"/>
        <w:rPr>
          <w:rFonts w:cs="Arial"/>
        </w:rPr>
      </w:pPr>
      <w:r w:rsidRPr="00815AA5">
        <w:rPr>
          <w:rFonts w:cs="Arial"/>
        </w:rPr>
        <w:t>3.3. Срок реализации 2013-2014 годы.</w:t>
      </w:r>
    </w:p>
    <w:p w:rsidR="00815AA5" w:rsidRPr="00815AA5" w:rsidRDefault="00815AA5" w:rsidP="00815AA5">
      <w:pPr>
        <w:ind w:firstLine="709"/>
        <w:rPr>
          <w:rFonts w:cs="Arial"/>
        </w:rPr>
      </w:pPr>
      <w:r w:rsidRPr="00815AA5">
        <w:rPr>
          <w:rFonts w:cs="Arial"/>
        </w:rPr>
        <w:t>3.4. Стоимость реализации проекта - 12 150 тыс. рублей.</w:t>
      </w:r>
    </w:p>
    <w:p w:rsidR="00815AA5" w:rsidRPr="00815AA5" w:rsidRDefault="00815AA5" w:rsidP="00815AA5">
      <w:pPr>
        <w:ind w:firstLine="709"/>
        <w:rPr>
          <w:rFonts w:cs="Arial"/>
        </w:rPr>
      </w:pPr>
      <w:r w:rsidRPr="00815AA5">
        <w:rPr>
          <w:rFonts w:cs="Arial"/>
        </w:rPr>
        <w:t>3.5. Число созданных рабочих мест - 2.</w:t>
      </w:r>
    </w:p>
    <w:p w:rsidR="00815AA5" w:rsidRPr="00815AA5" w:rsidRDefault="00815AA5" w:rsidP="00815AA5">
      <w:pPr>
        <w:ind w:firstLine="709"/>
        <w:rPr>
          <w:rFonts w:cs="Arial"/>
        </w:rPr>
      </w:pPr>
      <w:r w:rsidRPr="00815AA5">
        <w:rPr>
          <w:rFonts w:cs="Arial"/>
        </w:rPr>
        <w:t>3.6. Прогноз объема производства продукции - 12 600 тыс. рублей.</w:t>
      </w:r>
    </w:p>
    <w:p w:rsidR="00815AA5" w:rsidRPr="00815AA5" w:rsidRDefault="00815AA5" w:rsidP="00815AA5">
      <w:pPr>
        <w:ind w:firstLine="709"/>
        <w:rPr>
          <w:rFonts w:cs="Arial"/>
        </w:rPr>
      </w:pPr>
      <w:r w:rsidRPr="00815AA5">
        <w:rPr>
          <w:rFonts w:cs="Arial"/>
        </w:rPr>
        <w:t xml:space="preserve">3.7. Прогноз налоговых поступлений - 490,28 тыс. рублей. </w:t>
      </w:r>
    </w:p>
    <w:p w:rsidR="00815AA5" w:rsidRPr="00815AA5" w:rsidRDefault="00815AA5" w:rsidP="00815AA5">
      <w:pPr>
        <w:ind w:firstLine="709"/>
        <w:rPr>
          <w:rFonts w:cs="Arial"/>
        </w:rPr>
      </w:pPr>
      <w:r w:rsidRPr="00815AA5">
        <w:rPr>
          <w:rFonts w:cs="Arial"/>
        </w:rPr>
        <w:t>3.8. Среднемесячная заработная плата работников - 20,0 тыс. рублей.</w:t>
      </w:r>
    </w:p>
    <w:p w:rsidR="00815AA5" w:rsidRPr="00815AA5" w:rsidRDefault="00815AA5" w:rsidP="00815AA5">
      <w:pPr>
        <w:widowControl w:val="0"/>
        <w:autoSpaceDE w:val="0"/>
        <w:autoSpaceDN w:val="0"/>
        <w:adjustRightInd w:val="0"/>
        <w:ind w:firstLine="709"/>
        <w:rPr>
          <w:rFonts w:cs="Arial"/>
        </w:rPr>
      </w:pPr>
      <w:r w:rsidRPr="00815AA5">
        <w:rPr>
          <w:rFonts w:cs="Arial"/>
        </w:rPr>
        <w:t>4. «Увеличение объемов заготовки деловой древесины в с. Болчары».</w:t>
      </w:r>
    </w:p>
    <w:p w:rsidR="00815AA5" w:rsidRPr="00815AA5" w:rsidRDefault="00815AA5" w:rsidP="00815AA5">
      <w:pPr>
        <w:ind w:firstLine="709"/>
        <w:rPr>
          <w:rFonts w:cs="Arial"/>
        </w:rPr>
      </w:pPr>
      <w:r w:rsidRPr="00815AA5">
        <w:rPr>
          <w:rFonts w:cs="Arial"/>
        </w:rPr>
        <w:t>4.1. Проект предусматривает приобретение новой лесозаготовительной техники для увеличения объема заготовки с 3 до 8 тыс. куб. м.</w:t>
      </w:r>
    </w:p>
    <w:p w:rsidR="00815AA5" w:rsidRPr="00815AA5" w:rsidRDefault="00815AA5" w:rsidP="00815AA5">
      <w:pPr>
        <w:ind w:firstLine="709"/>
        <w:rPr>
          <w:rFonts w:cs="Arial"/>
        </w:rPr>
      </w:pPr>
      <w:r w:rsidRPr="00815AA5">
        <w:rPr>
          <w:rFonts w:cs="Arial"/>
        </w:rPr>
        <w:t>Рынок сбыта: Кондинский район.</w:t>
      </w:r>
    </w:p>
    <w:p w:rsidR="00815AA5" w:rsidRPr="00815AA5" w:rsidRDefault="00815AA5" w:rsidP="00815AA5">
      <w:pPr>
        <w:widowControl w:val="0"/>
        <w:autoSpaceDE w:val="0"/>
        <w:autoSpaceDN w:val="0"/>
        <w:adjustRightInd w:val="0"/>
        <w:ind w:firstLine="709"/>
        <w:rPr>
          <w:rFonts w:cs="Arial"/>
        </w:rPr>
      </w:pPr>
      <w:r w:rsidRPr="00815AA5">
        <w:rPr>
          <w:rFonts w:cs="Arial"/>
        </w:rPr>
        <w:t>4.2. Участники проекта - общество с ограниченной ответственностью «Сосновское».</w:t>
      </w:r>
    </w:p>
    <w:p w:rsidR="00815AA5" w:rsidRPr="00815AA5" w:rsidRDefault="00815AA5" w:rsidP="00815AA5">
      <w:pPr>
        <w:ind w:firstLine="709"/>
        <w:rPr>
          <w:rFonts w:cs="Arial"/>
        </w:rPr>
      </w:pPr>
      <w:r w:rsidRPr="00815AA5">
        <w:rPr>
          <w:rFonts w:cs="Arial"/>
        </w:rPr>
        <w:t>4.3. Срок реализации 2013-2014 год.</w:t>
      </w:r>
    </w:p>
    <w:p w:rsidR="00815AA5" w:rsidRPr="00815AA5" w:rsidRDefault="00815AA5" w:rsidP="00815AA5">
      <w:pPr>
        <w:ind w:firstLine="709"/>
        <w:rPr>
          <w:rFonts w:cs="Arial"/>
        </w:rPr>
      </w:pPr>
      <w:r w:rsidRPr="00815AA5">
        <w:rPr>
          <w:rFonts w:cs="Arial"/>
        </w:rPr>
        <w:t>4.4. Стоимость реализации проекта - 8 800,0 тыс. рублей.</w:t>
      </w:r>
    </w:p>
    <w:p w:rsidR="00815AA5" w:rsidRPr="00815AA5" w:rsidRDefault="00815AA5" w:rsidP="00815AA5">
      <w:pPr>
        <w:ind w:firstLine="709"/>
        <w:rPr>
          <w:rFonts w:cs="Arial"/>
        </w:rPr>
      </w:pPr>
      <w:r w:rsidRPr="00815AA5">
        <w:rPr>
          <w:rFonts w:cs="Arial"/>
        </w:rPr>
        <w:t>4.5. Число созданных рабочих мест - 11.</w:t>
      </w:r>
    </w:p>
    <w:p w:rsidR="00815AA5" w:rsidRPr="00815AA5" w:rsidRDefault="00815AA5" w:rsidP="00815AA5">
      <w:pPr>
        <w:ind w:firstLine="709"/>
        <w:rPr>
          <w:rFonts w:cs="Arial"/>
        </w:rPr>
      </w:pPr>
      <w:r w:rsidRPr="00815AA5">
        <w:rPr>
          <w:rFonts w:cs="Arial"/>
        </w:rPr>
        <w:t>4.6. Число сохраненных рабочих мест - 19.</w:t>
      </w:r>
    </w:p>
    <w:p w:rsidR="00815AA5" w:rsidRPr="00815AA5" w:rsidRDefault="00815AA5" w:rsidP="00815AA5">
      <w:pPr>
        <w:ind w:firstLine="709"/>
        <w:rPr>
          <w:rFonts w:cs="Arial"/>
        </w:rPr>
      </w:pPr>
      <w:r w:rsidRPr="00815AA5">
        <w:rPr>
          <w:rFonts w:cs="Arial"/>
        </w:rPr>
        <w:t>4.7. Прогноз объема производства продукции - 107 404,0 тыс. рублей.</w:t>
      </w:r>
    </w:p>
    <w:p w:rsidR="00815AA5" w:rsidRPr="00815AA5" w:rsidRDefault="00815AA5" w:rsidP="00815AA5">
      <w:pPr>
        <w:ind w:firstLine="709"/>
        <w:rPr>
          <w:rFonts w:cs="Arial"/>
        </w:rPr>
      </w:pPr>
      <w:r w:rsidRPr="00815AA5">
        <w:rPr>
          <w:rFonts w:cs="Arial"/>
        </w:rPr>
        <w:t xml:space="preserve">4.8. Прогноз налоговых поступлений - 2 000,0 тыс. рублей. </w:t>
      </w:r>
    </w:p>
    <w:p w:rsidR="00815AA5" w:rsidRPr="00815AA5" w:rsidRDefault="00815AA5" w:rsidP="00815AA5">
      <w:pPr>
        <w:ind w:firstLine="709"/>
        <w:jc w:val="left"/>
        <w:rPr>
          <w:rFonts w:cs="Arial"/>
        </w:rPr>
      </w:pPr>
      <w:r w:rsidRPr="00815AA5">
        <w:rPr>
          <w:rFonts w:cs="Arial"/>
        </w:rPr>
        <w:t>4.9. Среднемесячная заработная плата работников - 13,0 тыс. рублей.</w:t>
      </w:r>
    </w:p>
    <w:p w:rsidR="00815AA5" w:rsidRPr="00815AA5" w:rsidRDefault="00815AA5" w:rsidP="00815AA5">
      <w:pPr>
        <w:ind w:firstLine="709"/>
        <w:rPr>
          <w:rFonts w:cs="Arial"/>
        </w:rPr>
      </w:pPr>
      <w:r w:rsidRPr="00815AA5">
        <w:rPr>
          <w:rFonts w:cs="Arial"/>
        </w:rPr>
        <w:t>5. «Развитие дорожного сервиса и услуг по содержанию улично-дорожной сети».</w:t>
      </w:r>
    </w:p>
    <w:p w:rsidR="00815AA5" w:rsidRPr="00815AA5" w:rsidRDefault="00815AA5" w:rsidP="00815AA5">
      <w:pPr>
        <w:ind w:firstLine="709"/>
        <w:rPr>
          <w:rFonts w:cs="Arial"/>
        </w:rPr>
      </w:pPr>
      <w:r w:rsidRPr="00815AA5">
        <w:rPr>
          <w:rFonts w:cs="Arial"/>
        </w:rPr>
        <w:t xml:space="preserve">5.1. Проект предусматривает приобретение специализированной техники для оказания услуг по содержанию улично-дорожной сети, в том числе для ремонта (трактор </w:t>
      </w:r>
      <w:r w:rsidRPr="00815AA5">
        <w:rPr>
          <w:rFonts w:cs="Arial"/>
          <w:lang w:val="en-US"/>
        </w:rPr>
        <w:t>D</w:t>
      </w:r>
      <w:r w:rsidRPr="00815AA5">
        <w:rPr>
          <w:rFonts w:cs="Arial"/>
        </w:rPr>
        <w:t xml:space="preserve">F-404, пескоразбрасывающая машина КО-806, кран автомобильный, погрузчик-экскаватор </w:t>
      </w:r>
      <w:r w:rsidRPr="00815AA5">
        <w:rPr>
          <w:rFonts w:cs="Arial"/>
          <w:lang w:val="en-US"/>
        </w:rPr>
        <w:t>J</w:t>
      </w:r>
      <w:r w:rsidRPr="00815AA5">
        <w:rPr>
          <w:rFonts w:cs="Arial"/>
        </w:rPr>
        <w:t>СВ 4СХ, экскаватор</w:t>
      </w:r>
      <w:r w:rsidRPr="00815AA5">
        <w:rPr>
          <w:rFonts w:cs="Arial"/>
          <w:i/>
        </w:rPr>
        <w:t xml:space="preserve"> </w:t>
      </w:r>
      <w:r w:rsidRPr="00815AA5">
        <w:rPr>
          <w:rFonts w:cs="Arial"/>
          <w:lang w:val="en-US"/>
        </w:rPr>
        <w:t>Hyundai</w:t>
      </w:r>
      <w:r w:rsidRPr="00815AA5">
        <w:rPr>
          <w:rFonts w:cs="Arial"/>
        </w:rPr>
        <w:t xml:space="preserve">, манипулятор, мини фронтальный погрузчик </w:t>
      </w:r>
      <w:r w:rsidRPr="00815AA5">
        <w:rPr>
          <w:rFonts w:cs="Arial"/>
          <w:lang w:val="en-US"/>
        </w:rPr>
        <w:t>JCB</w:t>
      </w:r>
      <w:r w:rsidRPr="00815AA5">
        <w:rPr>
          <w:rFonts w:cs="Arial"/>
        </w:rPr>
        <w:t xml:space="preserve"> 160, мини фронтальный погрузчик </w:t>
      </w:r>
      <w:r w:rsidRPr="00815AA5">
        <w:rPr>
          <w:rFonts w:cs="Arial"/>
          <w:lang w:val="en-US"/>
        </w:rPr>
        <w:t>JCB</w:t>
      </w:r>
      <w:r w:rsidRPr="00815AA5">
        <w:rPr>
          <w:rFonts w:cs="Arial"/>
        </w:rPr>
        <w:t xml:space="preserve"> 190, трактор Беларус-82.1, грузовой самосвал МАЗ).</w:t>
      </w:r>
    </w:p>
    <w:p w:rsidR="00815AA5" w:rsidRPr="00815AA5" w:rsidRDefault="00815AA5" w:rsidP="00815AA5">
      <w:pPr>
        <w:ind w:firstLine="709"/>
        <w:rPr>
          <w:rFonts w:cs="Arial"/>
        </w:rPr>
      </w:pPr>
      <w:r w:rsidRPr="00815AA5">
        <w:rPr>
          <w:rFonts w:cs="Arial"/>
        </w:rPr>
        <w:t>5.2. Участник проекта - общество с ограниченной ответственностью «Акцент».</w:t>
      </w:r>
    </w:p>
    <w:p w:rsidR="00815AA5" w:rsidRPr="00815AA5" w:rsidRDefault="00815AA5" w:rsidP="00815AA5">
      <w:pPr>
        <w:ind w:firstLine="709"/>
        <w:rPr>
          <w:rFonts w:cs="Arial"/>
        </w:rPr>
      </w:pPr>
      <w:r w:rsidRPr="00815AA5">
        <w:rPr>
          <w:rFonts w:cs="Arial"/>
        </w:rPr>
        <w:t xml:space="preserve">5.3. Срок реализации 2013-2018 год. </w:t>
      </w:r>
    </w:p>
    <w:p w:rsidR="00815AA5" w:rsidRPr="00815AA5" w:rsidRDefault="00815AA5" w:rsidP="00815AA5">
      <w:pPr>
        <w:ind w:firstLine="709"/>
        <w:rPr>
          <w:rFonts w:cs="Arial"/>
        </w:rPr>
      </w:pPr>
      <w:r w:rsidRPr="00815AA5">
        <w:rPr>
          <w:rFonts w:cs="Arial"/>
        </w:rPr>
        <w:t>5.4. Стоимость реализации проекта - 34 666,6 тыс. рублей.</w:t>
      </w:r>
    </w:p>
    <w:p w:rsidR="00815AA5" w:rsidRPr="00815AA5" w:rsidRDefault="00815AA5" w:rsidP="00815AA5">
      <w:pPr>
        <w:ind w:firstLine="709"/>
        <w:rPr>
          <w:rFonts w:cs="Arial"/>
        </w:rPr>
      </w:pPr>
      <w:r w:rsidRPr="00815AA5">
        <w:rPr>
          <w:rFonts w:cs="Arial"/>
        </w:rPr>
        <w:t>5.5. Число созданных рабочих мест - 2.</w:t>
      </w:r>
    </w:p>
    <w:p w:rsidR="00815AA5" w:rsidRPr="00815AA5" w:rsidRDefault="00815AA5" w:rsidP="00815AA5">
      <w:pPr>
        <w:ind w:firstLine="709"/>
        <w:rPr>
          <w:rFonts w:cs="Arial"/>
        </w:rPr>
      </w:pPr>
      <w:r w:rsidRPr="00815AA5">
        <w:rPr>
          <w:rFonts w:cs="Arial"/>
        </w:rPr>
        <w:t>5.6. Число сохраненных рабочих мест - 12.</w:t>
      </w:r>
    </w:p>
    <w:p w:rsidR="00815AA5" w:rsidRPr="00815AA5" w:rsidRDefault="00815AA5" w:rsidP="00815AA5">
      <w:pPr>
        <w:ind w:firstLine="709"/>
        <w:rPr>
          <w:rFonts w:cs="Arial"/>
        </w:rPr>
      </w:pPr>
      <w:r w:rsidRPr="00815AA5">
        <w:rPr>
          <w:rFonts w:cs="Arial"/>
        </w:rPr>
        <w:t>5.7. Прогноз объема оказанных услуг - 163 861,0 тыс. рублей.</w:t>
      </w:r>
    </w:p>
    <w:p w:rsidR="00815AA5" w:rsidRPr="00815AA5" w:rsidRDefault="00815AA5" w:rsidP="00815AA5">
      <w:pPr>
        <w:ind w:firstLine="709"/>
        <w:rPr>
          <w:rFonts w:cs="Arial"/>
        </w:rPr>
      </w:pPr>
      <w:r w:rsidRPr="00815AA5">
        <w:rPr>
          <w:rFonts w:cs="Arial"/>
        </w:rPr>
        <w:t xml:space="preserve">5.8. Прогноз налоговых поступлений - 10379,0 тыс. рублей. </w:t>
      </w:r>
    </w:p>
    <w:p w:rsidR="00815AA5" w:rsidRPr="00815AA5" w:rsidRDefault="00815AA5" w:rsidP="00815AA5">
      <w:pPr>
        <w:ind w:firstLine="709"/>
        <w:jc w:val="left"/>
        <w:rPr>
          <w:rFonts w:cs="Arial"/>
        </w:rPr>
      </w:pPr>
      <w:r w:rsidRPr="00815AA5">
        <w:rPr>
          <w:rFonts w:cs="Arial"/>
        </w:rPr>
        <w:t>5.9. Среднемесячная заработная плата работников - 20,0 тыс. рублей.</w:t>
      </w:r>
    </w:p>
    <w:p w:rsidR="00815AA5" w:rsidRPr="00815AA5" w:rsidRDefault="00815AA5" w:rsidP="00815AA5">
      <w:pPr>
        <w:ind w:firstLine="709"/>
        <w:rPr>
          <w:rFonts w:cs="Arial"/>
        </w:rPr>
      </w:pPr>
      <w:r w:rsidRPr="00815AA5">
        <w:rPr>
          <w:rFonts w:cs="Arial"/>
        </w:rPr>
        <w:t>6. «Реконструкция деревообрабатывающего производства в с. Болчары».</w:t>
      </w:r>
    </w:p>
    <w:p w:rsidR="00815AA5" w:rsidRPr="00815AA5" w:rsidRDefault="00815AA5" w:rsidP="00815AA5">
      <w:pPr>
        <w:ind w:firstLine="709"/>
        <w:rPr>
          <w:rFonts w:cs="Arial"/>
        </w:rPr>
      </w:pPr>
      <w:r w:rsidRPr="00815AA5">
        <w:rPr>
          <w:rFonts w:cs="Arial"/>
        </w:rPr>
        <w:t xml:space="preserve">6.1. Проект предусматривает реконструкцию деревообрабатывающего комплекса в с. Болчары, составными частями проекта являются: </w:t>
      </w:r>
    </w:p>
    <w:p w:rsidR="00815AA5" w:rsidRPr="00815AA5" w:rsidRDefault="00815AA5" w:rsidP="00815AA5">
      <w:pPr>
        <w:ind w:firstLine="709"/>
        <w:rPr>
          <w:rFonts w:cs="Arial"/>
        </w:rPr>
      </w:pPr>
      <w:r w:rsidRPr="00815AA5">
        <w:rPr>
          <w:rFonts w:cs="Arial"/>
        </w:rPr>
        <w:t>- пилорама для распиловки первичного сырья;</w:t>
      </w:r>
    </w:p>
    <w:p w:rsidR="00815AA5" w:rsidRPr="00815AA5" w:rsidRDefault="00815AA5" w:rsidP="00815AA5">
      <w:pPr>
        <w:ind w:firstLine="709"/>
        <w:rPr>
          <w:rFonts w:cs="Arial"/>
        </w:rPr>
      </w:pPr>
      <w:r w:rsidRPr="00815AA5">
        <w:rPr>
          <w:rFonts w:cs="Arial"/>
        </w:rPr>
        <w:t>- линия по производству сложных пиломатериалов (блок-хаус, евровагонка);</w:t>
      </w:r>
    </w:p>
    <w:p w:rsidR="00815AA5" w:rsidRPr="00815AA5" w:rsidRDefault="00815AA5" w:rsidP="00815AA5">
      <w:pPr>
        <w:ind w:firstLine="709"/>
        <w:rPr>
          <w:rFonts w:cs="Arial"/>
        </w:rPr>
      </w:pPr>
      <w:r w:rsidRPr="00815AA5">
        <w:rPr>
          <w:rFonts w:cs="Arial"/>
        </w:rPr>
        <w:t>- линия по производству оцилиндрованного бревна с глубокой антисептической и противопожарной обработкой;</w:t>
      </w:r>
    </w:p>
    <w:p w:rsidR="00815AA5" w:rsidRPr="00815AA5" w:rsidRDefault="00815AA5" w:rsidP="00815AA5">
      <w:pPr>
        <w:ind w:firstLine="709"/>
        <w:rPr>
          <w:rFonts w:cs="Arial"/>
        </w:rPr>
      </w:pPr>
      <w:r w:rsidRPr="00815AA5">
        <w:rPr>
          <w:rFonts w:cs="Arial"/>
        </w:rPr>
        <w:t>- линия по производству фибролитовых блоков;</w:t>
      </w:r>
    </w:p>
    <w:p w:rsidR="00815AA5" w:rsidRPr="00815AA5" w:rsidRDefault="00815AA5" w:rsidP="00815AA5">
      <w:pPr>
        <w:ind w:firstLine="709"/>
        <w:rPr>
          <w:rFonts w:cs="Arial"/>
        </w:rPr>
      </w:pPr>
      <w:r w:rsidRPr="00815AA5">
        <w:rPr>
          <w:rFonts w:cs="Arial"/>
        </w:rPr>
        <w:lastRenderedPageBreak/>
        <w:t>- линия по глубокой переработке отходов лесозаготовки и деревообработки (пеллеты, топливные гранулы).</w:t>
      </w:r>
    </w:p>
    <w:p w:rsidR="00815AA5" w:rsidRPr="00815AA5" w:rsidRDefault="00815AA5" w:rsidP="00815AA5">
      <w:pPr>
        <w:ind w:firstLine="709"/>
        <w:rPr>
          <w:rFonts w:cs="Arial"/>
        </w:rPr>
      </w:pPr>
      <w:r w:rsidRPr="00815AA5">
        <w:rPr>
          <w:rFonts w:cs="Arial"/>
        </w:rPr>
        <w:t>Рынок сбыта: Ханты-Мансийский автономный округ - Югра, Ямало-Ненецкий автономный округ, юг Тюменской области.</w:t>
      </w:r>
    </w:p>
    <w:p w:rsidR="00815AA5" w:rsidRPr="00815AA5" w:rsidRDefault="00815AA5" w:rsidP="00815AA5">
      <w:pPr>
        <w:widowControl w:val="0"/>
        <w:autoSpaceDE w:val="0"/>
        <w:autoSpaceDN w:val="0"/>
        <w:adjustRightInd w:val="0"/>
        <w:ind w:firstLine="709"/>
        <w:rPr>
          <w:rFonts w:cs="Arial"/>
        </w:rPr>
      </w:pPr>
      <w:r w:rsidRPr="00815AA5">
        <w:rPr>
          <w:rFonts w:cs="Arial"/>
        </w:rPr>
        <w:t>6.2. Участники проекта - общество с ограниченной ответственностью «Сосновское».</w:t>
      </w:r>
    </w:p>
    <w:p w:rsidR="00815AA5" w:rsidRPr="00815AA5" w:rsidRDefault="00815AA5" w:rsidP="00815AA5">
      <w:pPr>
        <w:ind w:firstLine="709"/>
        <w:rPr>
          <w:rFonts w:cs="Arial"/>
        </w:rPr>
      </w:pPr>
      <w:r w:rsidRPr="00815AA5">
        <w:rPr>
          <w:rFonts w:cs="Arial"/>
        </w:rPr>
        <w:t>6.3. Срок реализации 2014 год.</w:t>
      </w:r>
    </w:p>
    <w:p w:rsidR="00815AA5" w:rsidRPr="00815AA5" w:rsidRDefault="00815AA5" w:rsidP="00815AA5">
      <w:pPr>
        <w:ind w:firstLine="709"/>
        <w:rPr>
          <w:rFonts w:cs="Arial"/>
        </w:rPr>
      </w:pPr>
      <w:r w:rsidRPr="00815AA5">
        <w:rPr>
          <w:rFonts w:cs="Arial"/>
        </w:rPr>
        <w:t>6.4. Стоимость реализации проекта - 36 000,0 тыс. рублей.</w:t>
      </w:r>
    </w:p>
    <w:p w:rsidR="00815AA5" w:rsidRPr="00815AA5" w:rsidRDefault="00815AA5" w:rsidP="00815AA5">
      <w:pPr>
        <w:ind w:firstLine="709"/>
        <w:rPr>
          <w:rFonts w:cs="Arial"/>
        </w:rPr>
      </w:pPr>
      <w:r w:rsidRPr="00815AA5">
        <w:rPr>
          <w:rFonts w:cs="Arial"/>
        </w:rPr>
        <w:t>6.5. Число созданных рабочих мест - 23.</w:t>
      </w:r>
    </w:p>
    <w:p w:rsidR="00815AA5" w:rsidRPr="00815AA5" w:rsidRDefault="00815AA5" w:rsidP="00815AA5">
      <w:pPr>
        <w:ind w:firstLine="709"/>
        <w:rPr>
          <w:rFonts w:cs="Arial"/>
        </w:rPr>
      </w:pPr>
      <w:r w:rsidRPr="00815AA5">
        <w:rPr>
          <w:rFonts w:cs="Arial"/>
        </w:rPr>
        <w:t>6.6. Прогноз объема производства продукции - 494 692,0 тыс. рублей.</w:t>
      </w:r>
    </w:p>
    <w:p w:rsidR="00815AA5" w:rsidRPr="00815AA5" w:rsidRDefault="00815AA5" w:rsidP="00815AA5">
      <w:pPr>
        <w:ind w:firstLine="709"/>
        <w:rPr>
          <w:rFonts w:cs="Arial"/>
        </w:rPr>
      </w:pPr>
      <w:r w:rsidRPr="00815AA5">
        <w:rPr>
          <w:rFonts w:cs="Arial"/>
        </w:rPr>
        <w:t xml:space="preserve">6.7. Прогноз налоговых поступлений - 64 598,0 тыс. рублей. </w:t>
      </w:r>
    </w:p>
    <w:p w:rsidR="00815AA5" w:rsidRPr="00815AA5" w:rsidRDefault="00815AA5" w:rsidP="00815AA5">
      <w:pPr>
        <w:ind w:firstLine="709"/>
        <w:jc w:val="left"/>
        <w:rPr>
          <w:rFonts w:cs="Arial"/>
        </w:rPr>
      </w:pPr>
      <w:r w:rsidRPr="00815AA5">
        <w:rPr>
          <w:rFonts w:cs="Arial"/>
        </w:rPr>
        <w:t>6.8. Среднемесячная заработная плата работников - 20,0 тыс. рублей.</w:t>
      </w:r>
    </w:p>
    <w:p w:rsidR="00815AA5" w:rsidRPr="00815AA5" w:rsidRDefault="00815AA5" w:rsidP="00815AA5">
      <w:pPr>
        <w:ind w:firstLine="709"/>
        <w:rPr>
          <w:rFonts w:cs="Arial"/>
        </w:rPr>
      </w:pPr>
      <w:r w:rsidRPr="00815AA5">
        <w:rPr>
          <w:rFonts w:cs="Arial"/>
        </w:rPr>
        <w:t>7. Развитие лесозаготовок и производства пиломатериалов в                           ООО «Лесная компания».</w:t>
      </w:r>
    </w:p>
    <w:p w:rsidR="00815AA5" w:rsidRPr="00815AA5" w:rsidRDefault="00815AA5" w:rsidP="00815AA5">
      <w:pPr>
        <w:ind w:firstLine="709"/>
        <w:rPr>
          <w:rFonts w:cs="Arial"/>
        </w:rPr>
      </w:pPr>
      <w:r w:rsidRPr="00815AA5">
        <w:rPr>
          <w:rFonts w:cs="Arial"/>
        </w:rPr>
        <w:t>7.1. Проект предусматривает приобретение нового деревообрабатывающего оборудования, увеличение объемов лесопиления на                    1 500 м</w:t>
      </w:r>
      <w:r w:rsidRPr="00815AA5">
        <w:rPr>
          <w:rFonts w:cs="Arial"/>
          <w:vertAlign w:val="superscript"/>
        </w:rPr>
        <w:t>3</w:t>
      </w:r>
      <w:r w:rsidRPr="00815AA5">
        <w:rPr>
          <w:rFonts w:cs="Arial"/>
        </w:rPr>
        <w:t>.</w:t>
      </w:r>
    </w:p>
    <w:p w:rsidR="00815AA5" w:rsidRPr="00815AA5" w:rsidRDefault="00815AA5" w:rsidP="00815AA5">
      <w:pPr>
        <w:ind w:firstLine="709"/>
        <w:rPr>
          <w:rFonts w:cs="Arial"/>
        </w:rPr>
      </w:pPr>
      <w:r w:rsidRPr="00815AA5">
        <w:rPr>
          <w:rFonts w:cs="Arial"/>
        </w:rPr>
        <w:t>Рынок сбыта: Кондинский район, Ханты-Мансийский автономный округ - Югра, г. Тавда Свердловской области.</w:t>
      </w:r>
    </w:p>
    <w:p w:rsidR="00815AA5" w:rsidRPr="00815AA5" w:rsidRDefault="00815AA5" w:rsidP="00815AA5">
      <w:pPr>
        <w:widowControl w:val="0"/>
        <w:autoSpaceDE w:val="0"/>
        <w:autoSpaceDN w:val="0"/>
        <w:adjustRightInd w:val="0"/>
        <w:ind w:firstLine="709"/>
        <w:rPr>
          <w:rFonts w:cs="Arial"/>
        </w:rPr>
      </w:pPr>
      <w:r w:rsidRPr="00815AA5">
        <w:rPr>
          <w:rFonts w:cs="Arial"/>
        </w:rPr>
        <w:t>7.2. Участники проекта - общество с ограниченной ответственностью «Лесная компания».</w:t>
      </w:r>
    </w:p>
    <w:p w:rsidR="00815AA5" w:rsidRPr="00815AA5" w:rsidRDefault="00815AA5" w:rsidP="00815AA5">
      <w:pPr>
        <w:ind w:firstLine="709"/>
        <w:rPr>
          <w:rFonts w:cs="Arial"/>
        </w:rPr>
      </w:pPr>
      <w:r w:rsidRPr="00815AA5">
        <w:rPr>
          <w:rFonts w:cs="Arial"/>
        </w:rPr>
        <w:t>7.3. Срок реализации 2014-2016 годы.</w:t>
      </w:r>
    </w:p>
    <w:p w:rsidR="00815AA5" w:rsidRPr="00815AA5" w:rsidRDefault="00815AA5" w:rsidP="00815AA5">
      <w:pPr>
        <w:ind w:firstLine="709"/>
        <w:rPr>
          <w:rFonts w:cs="Arial"/>
        </w:rPr>
      </w:pPr>
      <w:r w:rsidRPr="00815AA5">
        <w:rPr>
          <w:rFonts w:cs="Arial"/>
        </w:rPr>
        <w:t>7.4. Стоимость реализации проекта - 20 045,0 тыс. рублей.</w:t>
      </w:r>
    </w:p>
    <w:p w:rsidR="00815AA5" w:rsidRPr="00815AA5" w:rsidRDefault="00815AA5" w:rsidP="00815AA5">
      <w:pPr>
        <w:ind w:firstLine="709"/>
        <w:rPr>
          <w:rFonts w:cs="Arial"/>
        </w:rPr>
      </w:pPr>
      <w:r w:rsidRPr="00815AA5">
        <w:rPr>
          <w:rFonts w:cs="Arial"/>
        </w:rPr>
        <w:t>7.5. Число созданных рабочих мест - 1.</w:t>
      </w:r>
    </w:p>
    <w:p w:rsidR="00815AA5" w:rsidRPr="00815AA5" w:rsidRDefault="00815AA5" w:rsidP="00815AA5">
      <w:pPr>
        <w:ind w:firstLine="709"/>
        <w:rPr>
          <w:rFonts w:cs="Arial"/>
        </w:rPr>
      </w:pPr>
      <w:r w:rsidRPr="00815AA5">
        <w:rPr>
          <w:rFonts w:cs="Arial"/>
        </w:rPr>
        <w:t>7.6. Число сохраненных рабочих мест - 13.</w:t>
      </w:r>
    </w:p>
    <w:p w:rsidR="00815AA5" w:rsidRPr="00815AA5" w:rsidRDefault="00815AA5" w:rsidP="00815AA5">
      <w:pPr>
        <w:ind w:firstLine="709"/>
        <w:rPr>
          <w:rFonts w:cs="Arial"/>
        </w:rPr>
      </w:pPr>
      <w:r w:rsidRPr="00815AA5">
        <w:rPr>
          <w:rFonts w:cs="Arial"/>
        </w:rPr>
        <w:t>7.7. Прогноз объема производства продукции - 17 900,0 тыс. рублей.</w:t>
      </w:r>
    </w:p>
    <w:p w:rsidR="00815AA5" w:rsidRPr="00815AA5" w:rsidRDefault="00815AA5" w:rsidP="00815AA5">
      <w:pPr>
        <w:ind w:firstLine="709"/>
        <w:rPr>
          <w:rFonts w:cs="Arial"/>
        </w:rPr>
      </w:pPr>
      <w:r w:rsidRPr="00815AA5">
        <w:rPr>
          <w:rFonts w:cs="Arial"/>
        </w:rPr>
        <w:t xml:space="preserve">7.8. Прогноз налоговых поступлений - 3 151,8 тыс. рублей. </w:t>
      </w:r>
    </w:p>
    <w:p w:rsidR="00815AA5" w:rsidRPr="00815AA5" w:rsidRDefault="00815AA5" w:rsidP="00815AA5">
      <w:pPr>
        <w:ind w:firstLine="709"/>
        <w:jc w:val="left"/>
        <w:rPr>
          <w:rFonts w:cs="Arial"/>
        </w:rPr>
      </w:pPr>
      <w:r w:rsidRPr="00815AA5">
        <w:rPr>
          <w:rFonts w:cs="Arial"/>
        </w:rPr>
        <w:t>7.9. Среднемесячная заработная плата работников - 17,0 тыс. рублей.</w:t>
      </w:r>
    </w:p>
    <w:p w:rsidR="00815AA5" w:rsidRPr="00815AA5" w:rsidRDefault="00815AA5" w:rsidP="00815AA5">
      <w:pPr>
        <w:ind w:firstLine="709"/>
        <w:rPr>
          <w:rFonts w:cs="Arial"/>
        </w:rPr>
      </w:pPr>
      <w:r w:rsidRPr="00815AA5">
        <w:rPr>
          <w:rFonts w:cs="Arial"/>
        </w:rPr>
        <w:t xml:space="preserve">8. Строительство реконструкция телефонных сетей в                                  пгт. Междуреченский с увеличением номерной емкости до 1 500 номеров. </w:t>
      </w:r>
    </w:p>
    <w:p w:rsidR="00815AA5" w:rsidRPr="00815AA5" w:rsidRDefault="00815AA5" w:rsidP="00815AA5">
      <w:pPr>
        <w:widowControl w:val="0"/>
        <w:autoSpaceDE w:val="0"/>
        <w:autoSpaceDN w:val="0"/>
        <w:adjustRightInd w:val="0"/>
        <w:ind w:firstLine="709"/>
        <w:rPr>
          <w:rFonts w:cs="Arial"/>
        </w:rPr>
      </w:pPr>
      <w:r w:rsidRPr="00815AA5">
        <w:rPr>
          <w:rFonts w:cs="Arial"/>
        </w:rPr>
        <w:t>8.1. Проект предусматривает строительство и реконструкцию телефонных сетей в пгт. Междуреченский с увеличением номерной емкости на 31% до                        1 500 номеров, обновление существующего оборудования и перспективу предоставления доступа в Интернет до 2 Мбит/сек для населения района за счет инвестиций открытого акционерного общества «Сигнал».</w:t>
      </w:r>
    </w:p>
    <w:p w:rsidR="00815AA5" w:rsidRPr="00815AA5" w:rsidRDefault="00815AA5" w:rsidP="00815AA5">
      <w:pPr>
        <w:widowControl w:val="0"/>
        <w:autoSpaceDE w:val="0"/>
        <w:autoSpaceDN w:val="0"/>
        <w:adjustRightInd w:val="0"/>
        <w:ind w:firstLine="709"/>
        <w:rPr>
          <w:rFonts w:cs="Arial"/>
        </w:rPr>
      </w:pPr>
      <w:r w:rsidRPr="00815AA5">
        <w:rPr>
          <w:rFonts w:cs="Arial"/>
        </w:rPr>
        <w:t>8.2. Участники проекта - общество с ограниченной ответственностью «Сигнал».</w:t>
      </w:r>
    </w:p>
    <w:p w:rsidR="00815AA5" w:rsidRPr="00815AA5" w:rsidRDefault="00815AA5" w:rsidP="00815AA5">
      <w:pPr>
        <w:ind w:firstLine="709"/>
        <w:rPr>
          <w:rFonts w:cs="Arial"/>
        </w:rPr>
      </w:pPr>
      <w:r w:rsidRPr="00815AA5">
        <w:rPr>
          <w:rFonts w:cs="Arial"/>
        </w:rPr>
        <w:t>8.3. Срок реализации 2013-2014 годы.</w:t>
      </w:r>
    </w:p>
    <w:p w:rsidR="00815AA5" w:rsidRPr="00815AA5" w:rsidRDefault="00815AA5" w:rsidP="00815AA5">
      <w:pPr>
        <w:ind w:firstLine="709"/>
        <w:rPr>
          <w:rFonts w:cs="Arial"/>
        </w:rPr>
      </w:pPr>
      <w:r w:rsidRPr="00815AA5">
        <w:rPr>
          <w:rFonts w:cs="Arial"/>
        </w:rPr>
        <w:t>8.4. Стоимость реализации проекта - 7 000,0 тыс. рублей.</w:t>
      </w:r>
    </w:p>
    <w:p w:rsidR="00815AA5" w:rsidRPr="00815AA5" w:rsidRDefault="00815AA5" w:rsidP="00815AA5">
      <w:pPr>
        <w:ind w:firstLine="709"/>
        <w:rPr>
          <w:rFonts w:cs="Arial"/>
        </w:rPr>
      </w:pPr>
      <w:r w:rsidRPr="00815AA5">
        <w:rPr>
          <w:rFonts w:cs="Arial"/>
        </w:rPr>
        <w:t>8.5. Число созданных рабочих мест - 3.</w:t>
      </w:r>
    </w:p>
    <w:p w:rsidR="00815AA5" w:rsidRPr="00815AA5" w:rsidRDefault="00815AA5" w:rsidP="00815AA5">
      <w:pPr>
        <w:ind w:firstLine="709"/>
        <w:rPr>
          <w:rFonts w:cs="Arial"/>
        </w:rPr>
      </w:pPr>
      <w:r w:rsidRPr="00815AA5">
        <w:rPr>
          <w:rFonts w:cs="Arial"/>
        </w:rPr>
        <w:t>8.6. Число сохраненных рабочих мест - 11.</w:t>
      </w:r>
    </w:p>
    <w:p w:rsidR="00815AA5" w:rsidRPr="00815AA5" w:rsidRDefault="00815AA5" w:rsidP="00815AA5">
      <w:pPr>
        <w:ind w:firstLine="709"/>
        <w:rPr>
          <w:rFonts w:cs="Arial"/>
        </w:rPr>
      </w:pPr>
      <w:r w:rsidRPr="00815AA5">
        <w:rPr>
          <w:rFonts w:cs="Arial"/>
        </w:rPr>
        <w:t>8.7. Прогноз объема производства продукции - 59 768,5 тыс. рублей.</w:t>
      </w:r>
    </w:p>
    <w:p w:rsidR="00815AA5" w:rsidRPr="00815AA5" w:rsidRDefault="00815AA5" w:rsidP="00815AA5">
      <w:pPr>
        <w:ind w:firstLine="709"/>
        <w:rPr>
          <w:rFonts w:cs="Arial"/>
        </w:rPr>
      </w:pPr>
      <w:r w:rsidRPr="00815AA5">
        <w:rPr>
          <w:rFonts w:cs="Arial"/>
        </w:rPr>
        <w:t>8.8. Прогноз налоговых поступлений - 1 734,36 тыс. рублей.</w:t>
      </w:r>
    </w:p>
    <w:p w:rsidR="00815AA5" w:rsidRPr="00815AA5" w:rsidRDefault="00815AA5" w:rsidP="00815AA5">
      <w:pPr>
        <w:ind w:firstLine="709"/>
        <w:rPr>
          <w:rFonts w:cs="Arial"/>
        </w:rPr>
      </w:pPr>
      <w:r w:rsidRPr="00815AA5">
        <w:rPr>
          <w:rFonts w:cs="Arial"/>
        </w:rPr>
        <w:t>8.9. Среднемесячная заработная плата работающих - 38,5 тыс. рублей.</w:t>
      </w:r>
    </w:p>
    <w:p w:rsidR="00AC55D1" w:rsidRDefault="00EA0D9D" w:rsidP="00DD78C0">
      <w:pPr>
        <w:ind w:firstLine="720"/>
        <w:rPr>
          <w:color w:val="000000"/>
        </w:rPr>
      </w:pPr>
      <w:r>
        <w:t>(</w:t>
      </w:r>
      <w:r w:rsidRPr="00F022E8">
        <w:rPr>
          <w:color w:val="000000"/>
        </w:rPr>
        <w:t>Абзацы 174</w:t>
      </w:r>
      <w:r>
        <w:rPr>
          <w:color w:val="000000"/>
        </w:rPr>
        <w:t>-</w:t>
      </w:r>
      <w:r w:rsidRPr="00F022E8">
        <w:rPr>
          <w:color w:val="000000"/>
        </w:rPr>
        <w:t>208 раздела 1 исключ</w:t>
      </w:r>
      <w:r>
        <w:rPr>
          <w:color w:val="000000"/>
        </w:rPr>
        <w:t xml:space="preserve">ены постановлением Администрации </w:t>
      </w:r>
      <w:hyperlink r:id="rId47" w:history="1">
        <w:r w:rsidR="00DF260F">
          <w:rPr>
            <w:rStyle w:val="af3"/>
          </w:rPr>
          <w:t>от 20.09.2016 № 1463</w:t>
        </w:r>
      </w:hyperlink>
      <w:r>
        <w:rPr>
          <w:color w:val="000000"/>
        </w:rPr>
        <w:t>)</w:t>
      </w:r>
    </w:p>
    <w:p w:rsidR="00EA0D9D" w:rsidRDefault="00EA0D9D" w:rsidP="00DD78C0">
      <w:pPr>
        <w:ind w:firstLine="720"/>
      </w:pPr>
    </w:p>
    <w:p w:rsidR="00AC55D1" w:rsidRPr="00654FCD" w:rsidRDefault="00AC55D1" w:rsidP="00AC55D1">
      <w:pPr>
        <w:tabs>
          <w:tab w:val="left" w:pos="0"/>
        </w:tabs>
        <w:jc w:val="center"/>
        <w:rPr>
          <w:rFonts w:cs="Arial"/>
          <w:b/>
          <w:sz w:val="32"/>
        </w:rPr>
      </w:pPr>
      <w:r w:rsidRPr="00654FCD">
        <w:rPr>
          <w:rFonts w:cs="Arial"/>
          <w:b/>
          <w:sz w:val="32"/>
        </w:rPr>
        <w:t>Мероприятия в проект соглашения по результатам оценки уровня социально-экономического развития за 2013 год</w:t>
      </w:r>
    </w:p>
    <w:p w:rsidR="00AC55D1" w:rsidRPr="00654FCD" w:rsidRDefault="00AC55D1" w:rsidP="00AC55D1">
      <w:pPr>
        <w:tabs>
          <w:tab w:val="left" w:pos="0"/>
        </w:tabs>
        <w:jc w:val="center"/>
        <w:rPr>
          <w:rFonts w:cs="Arial"/>
          <w:sz w:val="32"/>
        </w:rPr>
      </w:pPr>
    </w:p>
    <w:p w:rsidR="00EA0D9D" w:rsidRDefault="00EA0D9D" w:rsidP="00EA0D9D">
      <w:pPr>
        <w:ind w:firstLine="709"/>
      </w:pPr>
      <w:r>
        <w:lastRenderedPageBreak/>
        <w:t xml:space="preserve">(Абзацы </w:t>
      </w:r>
      <w:r w:rsidRPr="00F022E8">
        <w:rPr>
          <w:color w:val="000000"/>
        </w:rPr>
        <w:t>210-223 раздела 1 исключ</w:t>
      </w:r>
      <w:r>
        <w:rPr>
          <w:color w:val="000000"/>
        </w:rPr>
        <w:t xml:space="preserve">ены постановлением Администрации </w:t>
      </w:r>
      <w:hyperlink r:id="rId48" w:history="1">
        <w:r w:rsidR="00DF260F">
          <w:rPr>
            <w:rStyle w:val="af3"/>
          </w:rPr>
          <w:t>от 20.09.2016 № 1463</w:t>
        </w:r>
      </w:hyperlink>
      <w:r>
        <w:rPr>
          <w:color w:val="000000"/>
        </w:rPr>
        <w:t>)</w:t>
      </w:r>
    </w:p>
    <w:p w:rsidR="00AC55D1" w:rsidRDefault="00AC55D1" w:rsidP="00AC55D1">
      <w:pPr>
        <w:pStyle w:val="af2"/>
        <w:ind w:firstLine="709"/>
      </w:pPr>
      <w:r>
        <w:t>3. «Открытие хлебопекарни в д.Шугур».</w:t>
      </w:r>
    </w:p>
    <w:p w:rsidR="00AC55D1" w:rsidRDefault="00AC55D1" w:rsidP="00AC55D1">
      <w:pPr>
        <w:ind w:firstLine="709"/>
        <w:rPr>
          <w:rFonts w:cs="Arial"/>
        </w:rPr>
      </w:pPr>
      <w:r>
        <w:rPr>
          <w:rFonts w:cs="Arial"/>
        </w:rPr>
        <w:t>3.1. Проект предусматривает строительство магазина-пекарни, предоставление населению хлеба и хлебобулочных изделий, продовольственных и хозяйственных товаров для удовлетворения спроса жителей д. Шугур.</w:t>
      </w:r>
    </w:p>
    <w:p w:rsidR="00AC55D1" w:rsidRDefault="00AC55D1" w:rsidP="00AC55D1">
      <w:pPr>
        <w:pStyle w:val="af1"/>
        <w:ind w:firstLine="709"/>
      </w:pPr>
      <w:r>
        <w:t>3.2. Участники проекта – общество с ограниченной ответственностью «Карымское строительно-коммунальное предприятие».</w:t>
      </w:r>
    </w:p>
    <w:p w:rsidR="00AC55D1" w:rsidRDefault="00AC55D1" w:rsidP="00AC55D1">
      <w:pPr>
        <w:ind w:firstLine="709"/>
        <w:rPr>
          <w:rFonts w:cs="Arial"/>
        </w:rPr>
      </w:pPr>
      <w:r>
        <w:rPr>
          <w:rFonts w:cs="Arial"/>
        </w:rPr>
        <w:t>3.3. Срок реализации 2015-2020 годы.</w:t>
      </w:r>
    </w:p>
    <w:p w:rsidR="00AC55D1" w:rsidRDefault="00AC55D1" w:rsidP="00AC55D1">
      <w:pPr>
        <w:ind w:firstLine="709"/>
        <w:rPr>
          <w:rFonts w:cs="Arial"/>
        </w:rPr>
      </w:pPr>
      <w:r>
        <w:rPr>
          <w:rFonts w:cs="Arial"/>
        </w:rPr>
        <w:t>3.4. Стоимость реализации проекта – 6 651,2 тыс. рублей.</w:t>
      </w:r>
    </w:p>
    <w:p w:rsidR="00AC55D1" w:rsidRDefault="00AC55D1" w:rsidP="00AC55D1">
      <w:pPr>
        <w:ind w:firstLine="709"/>
        <w:rPr>
          <w:rFonts w:cs="Arial"/>
        </w:rPr>
      </w:pPr>
      <w:r>
        <w:rPr>
          <w:rFonts w:cs="Arial"/>
        </w:rPr>
        <w:t>3.5. Прогноз налоговых поступлений – 4 090,0 тыс. рублей.</w:t>
      </w:r>
    </w:p>
    <w:p w:rsidR="00AC55D1" w:rsidRDefault="00AC55D1" w:rsidP="00AC55D1">
      <w:pPr>
        <w:ind w:firstLine="709"/>
        <w:rPr>
          <w:rFonts w:cs="Arial"/>
        </w:rPr>
      </w:pPr>
      <w:r>
        <w:rPr>
          <w:rFonts w:cs="Arial"/>
        </w:rPr>
        <w:t>3.6. Число созданных рабочих мест – 6.</w:t>
      </w:r>
    </w:p>
    <w:p w:rsidR="00AC55D1" w:rsidRDefault="00AC55D1" w:rsidP="00AC55D1">
      <w:pPr>
        <w:ind w:firstLine="709"/>
        <w:rPr>
          <w:rFonts w:cs="Arial"/>
        </w:rPr>
      </w:pPr>
      <w:r>
        <w:rPr>
          <w:rFonts w:cs="Arial"/>
        </w:rPr>
        <w:t>4.«Техническое перевооружение молочной фермы на 200 стойловых мест в п. Лиственичный».</w:t>
      </w:r>
    </w:p>
    <w:p w:rsidR="00AC55D1" w:rsidRDefault="00AC55D1" w:rsidP="00AC55D1">
      <w:pPr>
        <w:ind w:firstLine="709"/>
        <w:rPr>
          <w:rFonts w:cs="Arial"/>
        </w:rPr>
      </w:pPr>
      <w:r>
        <w:rPr>
          <w:rFonts w:cs="Arial"/>
        </w:rPr>
        <w:t>4.1. Проект предусматривает техническое перевооружение молочной фермы на 200 голов в поселке Лиственичный Кондинского района и создание условий для содержания молочного стада.</w:t>
      </w:r>
    </w:p>
    <w:p w:rsidR="00AC55D1" w:rsidRDefault="00AC55D1" w:rsidP="00AC55D1">
      <w:pPr>
        <w:ind w:firstLine="709"/>
        <w:rPr>
          <w:rFonts w:cs="Arial"/>
          <w:color w:val="000000"/>
        </w:rPr>
      </w:pPr>
      <w:r>
        <w:rPr>
          <w:rFonts w:cs="Arial"/>
        </w:rPr>
        <w:t>4.2. Участник проекта – крестьянское (фермерское) хозяйство Чуриловича Федора Васильевича</w:t>
      </w:r>
      <w:r>
        <w:rPr>
          <w:rFonts w:cs="Arial"/>
          <w:color w:val="000000"/>
        </w:rPr>
        <w:t>.</w:t>
      </w:r>
    </w:p>
    <w:p w:rsidR="00AC55D1" w:rsidRDefault="00AC55D1" w:rsidP="00AC55D1">
      <w:pPr>
        <w:ind w:firstLine="709"/>
        <w:rPr>
          <w:rFonts w:cs="Arial"/>
        </w:rPr>
      </w:pPr>
      <w:r>
        <w:rPr>
          <w:rFonts w:cs="Arial"/>
        </w:rPr>
        <w:t>4.3. Срок реализации 2015-2020 год.</w:t>
      </w:r>
    </w:p>
    <w:p w:rsidR="00AC55D1" w:rsidRDefault="00AC55D1" w:rsidP="00AC55D1">
      <w:pPr>
        <w:ind w:firstLine="709"/>
        <w:rPr>
          <w:rFonts w:cs="Arial"/>
        </w:rPr>
      </w:pPr>
      <w:r>
        <w:rPr>
          <w:rFonts w:cs="Arial"/>
        </w:rPr>
        <w:t>4.4. Стоимость реализации проекта – 19 930,6 тыс. рублей.</w:t>
      </w:r>
    </w:p>
    <w:p w:rsidR="00AC55D1" w:rsidRDefault="00AC55D1" w:rsidP="00AC55D1">
      <w:pPr>
        <w:ind w:firstLine="709"/>
        <w:rPr>
          <w:rFonts w:cs="Arial"/>
        </w:rPr>
      </w:pPr>
      <w:r>
        <w:rPr>
          <w:rFonts w:cs="Arial"/>
        </w:rPr>
        <w:t>4.5. Число созданных рабочих мест – 4.</w:t>
      </w:r>
    </w:p>
    <w:p w:rsidR="00AC55D1" w:rsidRDefault="00AC55D1" w:rsidP="00AC55D1">
      <w:pPr>
        <w:ind w:firstLine="720"/>
      </w:pPr>
      <w:r>
        <w:rPr>
          <w:rFonts w:cs="Arial"/>
        </w:rPr>
        <w:t>4.6. Прогноз налоговых поступлений – 7 450,0 тыс. рублей.</w:t>
      </w:r>
    </w:p>
    <w:p w:rsidR="00DD78C0" w:rsidRDefault="00F5763F" w:rsidP="00DD78C0">
      <w:pPr>
        <w:ind w:firstLine="720"/>
      </w:pPr>
      <w:r>
        <w:rPr>
          <w:rFonts w:cs="Arial"/>
        </w:rPr>
        <w:t>(Раздел 1 дополнен подразделом «</w:t>
      </w:r>
      <w:r w:rsidRPr="00F5763F">
        <w:t>Мероприятия в проект соглашения по результатам оценки уровня социально-экономического развития за 2013 год</w:t>
      </w:r>
      <w:r>
        <w:t xml:space="preserve">» постановлением Администрации </w:t>
      </w:r>
      <w:hyperlink r:id="rId49" w:history="1">
        <w:r w:rsidR="00C91AAF">
          <w:rPr>
            <w:rStyle w:val="af3"/>
          </w:rPr>
          <w:t>от 30.10.2014 № 2305)</w:t>
        </w:r>
      </w:hyperlink>
    </w:p>
    <w:p w:rsidR="00F5763F" w:rsidRDefault="00AC55D1" w:rsidP="00DD78C0">
      <w:pPr>
        <w:ind w:firstLine="720"/>
        <w:rPr>
          <w:rFonts w:cs="Arial"/>
        </w:rPr>
      </w:pPr>
      <w:r>
        <w:rPr>
          <w:rFonts w:cs="Arial"/>
        </w:rPr>
        <w:t>(Раздел 1 дополнен подразделом «</w:t>
      </w:r>
      <w:r w:rsidRPr="00F5763F">
        <w:t>Мероприятия в проект соглашения по результатам оценки уровня социально-экономического развития за 2013 год</w:t>
      </w:r>
      <w:r>
        <w:t xml:space="preserve">» </w:t>
      </w:r>
      <w:r>
        <w:rPr>
          <w:rFonts w:cs="Arial"/>
        </w:rPr>
        <w:t xml:space="preserve">постановлением Администрации </w:t>
      </w:r>
      <w:hyperlink r:id="rId50" w:history="1">
        <w:r w:rsidR="004656AF">
          <w:rPr>
            <w:rStyle w:val="af3"/>
            <w:rFonts w:cs="Arial"/>
          </w:rPr>
          <w:t>от 16.11.2015 № 1453</w:t>
        </w:r>
      </w:hyperlink>
      <w:r>
        <w:rPr>
          <w:rFonts w:cs="Arial"/>
        </w:rPr>
        <w:t>)</w:t>
      </w:r>
    </w:p>
    <w:p w:rsidR="00654FCD" w:rsidRDefault="00654FCD" w:rsidP="00654FCD">
      <w:pPr>
        <w:ind w:firstLine="720"/>
        <w:rPr>
          <w:rFonts w:cs="Arial"/>
        </w:rPr>
      </w:pPr>
    </w:p>
    <w:p w:rsidR="00654FCD" w:rsidRPr="00654FCD" w:rsidRDefault="00DF260F" w:rsidP="00654FCD">
      <w:pPr>
        <w:ind w:firstLine="720"/>
        <w:rPr>
          <w:rFonts w:cs="Arial"/>
        </w:rPr>
      </w:pPr>
      <w:r>
        <w:rPr>
          <w:rFonts w:cs="Arial"/>
        </w:rPr>
        <w:t>(</w:t>
      </w:r>
      <w:r w:rsidRPr="00F022E8">
        <w:rPr>
          <w:color w:val="000000"/>
        </w:rPr>
        <w:t>Абзацы 238-266 раздела 1 исключ</w:t>
      </w:r>
      <w:r>
        <w:rPr>
          <w:color w:val="000000"/>
        </w:rPr>
        <w:t xml:space="preserve">ены постановлением Администрации </w:t>
      </w:r>
      <w:hyperlink r:id="rId51" w:history="1">
        <w:r>
          <w:rPr>
            <w:rStyle w:val="af3"/>
          </w:rPr>
          <w:t>от 20.09.2016 № 1463</w:t>
        </w:r>
      </w:hyperlink>
      <w:r>
        <w:rPr>
          <w:color w:val="000000"/>
        </w:rPr>
        <w:t>)</w:t>
      </w:r>
    </w:p>
    <w:p w:rsidR="00654FCD" w:rsidRDefault="00654FCD" w:rsidP="00654FCD">
      <w:pPr>
        <w:ind w:firstLine="720"/>
        <w:rPr>
          <w:rFonts w:cs="Arial"/>
        </w:rPr>
      </w:pPr>
    </w:p>
    <w:p w:rsidR="00DF260F" w:rsidRPr="00DF260F" w:rsidRDefault="00DF260F" w:rsidP="00DF260F">
      <w:pPr>
        <w:ind w:firstLine="709"/>
        <w:jc w:val="center"/>
        <w:rPr>
          <w:b/>
          <w:color w:val="000000"/>
          <w:sz w:val="32"/>
        </w:rPr>
      </w:pPr>
      <w:r w:rsidRPr="00DF260F">
        <w:rPr>
          <w:b/>
          <w:color w:val="000000"/>
          <w:sz w:val="32"/>
        </w:rPr>
        <w:t>Мероприятия в проект соглашения по результатам оценки уровня социально-экономического развития за 2013 год</w:t>
      </w:r>
    </w:p>
    <w:p w:rsidR="00DF260F" w:rsidRDefault="00DF260F" w:rsidP="00DF260F">
      <w:pPr>
        <w:ind w:firstLine="709"/>
        <w:rPr>
          <w:color w:val="000000"/>
        </w:rPr>
      </w:pPr>
      <w:r>
        <w:rPr>
          <w:color w:val="000000"/>
        </w:rPr>
        <w:t xml:space="preserve">(Раздел 1 дополнен </w:t>
      </w:r>
      <w:r w:rsidRPr="00F022E8">
        <w:rPr>
          <w:color w:val="000000"/>
        </w:rPr>
        <w:t>подразделом «Мероприятия в проект соглашения по результатам оценки уровня социально-экономического развития за 2013 год»</w:t>
      </w:r>
      <w:r>
        <w:rPr>
          <w:color w:val="000000"/>
        </w:rPr>
        <w:t xml:space="preserve"> постановлением Администрации </w:t>
      </w:r>
      <w:hyperlink r:id="rId52" w:history="1">
        <w:r>
          <w:rPr>
            <w:rStyle w:val="af3"/>
          </w:rPr>
          <w:t>от 20.09.2016 № 1463</w:t>
        </w:r>
      </w:hyperlink>
      <w:r>
        <w:rPr>
          <w:color w:val="000000"/>
        </w:rPr>
        <w:t>)</w:t>
      </w:r>
    </w:p>
    <w:p w:rsidR="00DF260F" w:rsidRPr="00F022E8" w:rsidRDefault="00DF260F" w:rsidP="00DF260F">
      <w:pPr>
        <w:ind w:firstLine="709"/>
        <w:rPr>
          <w:color w:val="000000"/>
        </w:rPr>
      </w:pPr>
    </w:p>
    <w:p w:rsidR="00DF260F" w:rsidRPr="00F022E8" w:rsidRDefault="00DF260F" w:rsidP="00DF260F">
      <w:pPr>
        <w:ind w:firstLine="709"/>
      </w:pPr>
      <w:r w:rsidRPr="00F022E8">
        <w:t>1. «Развитие заготовительного и перерабатывающего процесса продукции дикорастущей на территории Кондинского района»</w:t>
      </w:r>
    </w:p>
    <w:p w:rsidR="00DF260F" w:rsidRPr="00F022E8" w:rsidRDefault="00DF260F" w:rsidP="00DF260F">
      <w:pPr>
        <w:ind w:firstLine="709"/>
        <w:rPr>
          <w:color w:val="000000"/>
        </w:rPr>
      </w:pPr>
      <w:r w:rsidRPr="00F022E8">
        <w:rPr>
          <w:color w:val="000000"/>
        </w:rPr>
        <w:t xml:space="preserve">1.1. Проект предусматривает дальнейшее расширение производства заготовки дикоросов и увеличение объемов заготовок и переработки ягоды, грибов и орехов, в целях удовлетворения потребностей населения района, прежде всего детей дошкольных и школьных образовательных учреждений в высококачественной, высоковитаминной и экологически чистой продукции. Проект предусматривает </w:t>
      </w:r>
      <w:r w:rsidRPr="00F022E8">
        <w:rPr>
          <w:bCs/>
          <w:color w:val="000000"/>
        </w:rPr>
        <w:t>создание новых постоянных и временных рабочих мест в труднодоступных и отдаленных населенных пунктах Кондинского района, в том числе выпускниками БУ СПО ХМАО</w:t>
      </w:r>
      <w:r>
        <w:rPr>
          <w:bCs/>
          <w:color w:val="000000"/>
        </w:rPr>
        <w:t xml:space="preserve"> – </w:t>
      </w:r>
      <w:r w:rsidRPr="00F022E8">
        <w:rPr>
          <w:bCs/>
          <w:color w:val="000000"/>
        </w:rPr>
        <w:t xml:space="preserve">Югры «Междуреченский агропромышленный колледж», а также дает </w:t>
      </w:r>
      <w:r w:rsidRPr="00F022E8">
        <w:rPr>
          <w:bCs/>
          <w:color w:val="000000"/>
        </w:rPr>
        <w:lastRenderedPageBreak/>
        <w:t>возможность представителям коренных малочисленных народов Севера улучшить свое благосостояние</w:t>
      </w:r>
      <w:r w:rsidRPr="00F022E8">
        <w:rPr>
          <w:color w:val="000000"/>
        </w:rPr>
        <w:t>.</w:t>
      </w:r>
    </w:p>
    <w:p w:rsidR="00DF260F" w:rsidRPr="00F022E8" w:rsidRDefault="00DF260F" w:rsidP="00DF260F">
      <w:pPr>
        <w:ind w:firstLine="709"/>
        <w:rPr>
          <w:color w:val="000000"/>
        </w:rPr>
      </w:pPr>
      <w:r w:rsidRPr="00F022E8">
        <w:rPr>
          <w:color w:val="000000"/>
        </w:rPr>
        <w:t>1.2. Участники проекта – общество с ограниченной ответственностью «Регион-К».</w:t>
      </w:r>
    </w:p>
    <w:p w:rsidR="00DF260F" w:rsidRPr="00F022E8" w:rsidRDefault="00DF260F" w:rsidP="00DF260F">
      <w:pPr>
        <w:ind w:firstLine="709"/>
        <w:rPr>
          <w:color w:val="000000"/>
        </w:rPr>
      </w:pPr>
      <w:r w:rsidRPr="00F022E8">
        <w:rPr>
          <w:color w:val="000000"/>
        </w:rPr>
        <w:t xml:space="preserve">1.3. Срок реализации проекта </w:t>
      </w:r>
      <w:r>
        <w:rPr>
          <w:color w:val="000000"/>
        </w:rPr>
        <w:t xml:space="preserve">с </w:t>
      </w:r>
      <w:r w:rsidRPr="00F022E8">
        <w:rPr>
          <w:color w:val="000000"/>
        </w:rPr>
        <w:t>01.08.2016 по 01.07.2019.</w:t>
      </w:r>
    </w:p>
    <w:p w:rsidR="00DF260F" w:rsidRPr="00F022E8" w:rsidRDefault="00DF260F" w:rsidP="00DF260F">
      <w:pPr>
        <w:ind w:firstLine="709"/>
        <w:rPr>
          <w:color w:val="000000"/>
        </w:rPr>
      </w:pPr>
      <w:r w:rsidRPr="00F022E8">
        <w:rPr>
          <w:color w:val="000000"/>
        </w:rPr>
        <w:t xml:space="preserve">1.4. Стоимость реализации проекта – 8 530,0 тыс. рублей. </w:t>
      </w:r>
    </w:p>
    <w:p w:rsidR="00DF260F" w:rsidRPr="00F022E8" w:rsidRDefault="00DF260F" w:rsidP="00DF260F">
      <w:pPr>
        <w:ind w:firstLine="709"/>
        <w:rPr>
          <w:color w:val="000000"/>
        </w:rPr>
      </w:pPr>
      <w:r w:rsidRPr="00F022E8">
        <w:rPr>
          <w:color w:val="000000"/>
        </w:rPr>
        <w:t xml:space="preserve">1.5. Прогноз налоговых поступлений – 640,0 тыс. рублей. </w:t>
      </w:r>
    </w:p>
    <w:p w:rsidR="00DF260F" w:rsidRPr="00F022E8" w:rsidRDefault="00DF260F" w:rsidP="00DF260F">
      <w:pPr>
        <w:ind w:firstLine="709"/>
        <w:rPr>
          <w:color w:val="000000"/>
        </w:rPr>
      </w:pPr>
      <w:r w:rsidRPr="00F022E8">
        <w:rPr>
          <w:color w:val="000000"/>
        </w:rPr>
        <w:t>1.6. Число созданных постоянных рабочих мест – 3, временных (сезонных) рабочих мест – 12.</w:t>
      </w:r>
    </w:p>
    <w:p w:rsidR="00DF260F" w:rsidRPr="00F022E8" w:rsidRDefault="00DF260F" w:rsidP="00DF260F">
      <w:pPr>
        <w:ind w:firstLine="709"/>
        <w:rPr>
          <w:color w:val="000000"/>
        </w:rPr>
      </w:pPr>
      <w:r w:rsidRPr="00F022E8">
        <w:rPr>
          <w:color w:val="000000"/>
        </w:rPr>
        <w:t>1.7. Объем переработки дикоросов:</w:t>
      </w:r>
    </w:p>
    <w:p w:rsidR="00DF260F" w:rsidRPr="00F022E8" w:rsidRDefault="00DF260F" w:rsidP="00DF260F">
      <w:pPr>
        <w:ind w:firstLine="709"/>
        <w:rPr>
          <w:color w:val="000000"/>
        </w:rPr>
      </w:pPr>
      <w:r w:rsidRPr="00F022E8">
        <w:rPr>
          <w:color w:val="000000"/>
        </w:rPr>
        <w:t>– проду</w:t>
      </w:r>
      <w:r>
        <w:rPr>
          <w:color w:val="000000"/>
        </w:rPr>
        <w:t>кция переработки ягод 506,9 тонны,</w:t>
      </w:r>
    </w:p>
    <w:p w:rsidR="00DF260F" w:rsidRPr="00F022E8" w:rsidRDefault="00DF260F" w:rsidP="00DF260F">
      <w:pPr>
        <w:ind w:firstLine="709"/>
        <w:rPr>
          <w:color w:val="000000"/>
        </w:rPr>
      </w:pPr>
      <w:r w:rsidRPr="00F022E8">
        <w:rPr>
          <w:color w:val="000000"/>
        </w:rPr>
        <w:t>– продукция переработки грибов 104,6 т</w:t>
      </w:r>
      <w:r>
        <w:rPr>
          <w:color w:val="000000"/>
        </w:rPr>
        <w:t>он</w:t>
      </w:r>
      <w:r w:rsidRPr="00F022E8">
        <w:rPr>
          <w:color w:val="000000"/>
        </w:rPr>
        <w:t>н</w:t>
      </w:r>
      <w:r>
        <w:rPr>
          <w:color w:val="000000"/>
        </w:rPr>
        <w:t>ы</w:t>
      </w:r>
      <w:r w:rsidRPr="00F022E8">
        <w:rPr>
          <w:color w:val="000000"/>
        </w:rPr>
        <w:t>.</w:t>
      </w:r>
    </w:p>
    <w:p w:rsidR="00DF260F" w:rsidRPr="00F022E8" w:rsidRDefault="00DF260F" w:rsidP="00DF260F">
      <w:pPr>
        <w:ind w:firstLine="709"/>
        <w:rPr>
          <w:color w:val="000000"/>
        </w:rPr>
      </w:pPr>
      <w:r w:rsidRPr="00F022E8">
        <w:rPr>
          <w:color w:val="000000"/>
        </w:rPr>
        <w:t>2. «Модернизация оборудования котельной ст. Устье-Аха гп. Междуреченский Кондинского района».</w:t>
      </w:r>
    </w:p>
    <w:p w:rsidR="00DF260F" w:rsidRPr="00F022E8" w:rsidRDefault="00DF260F" w:rsidP="00DF260F">
      <w:pPr>
        <w:ind w:firstLine="709"/>
        <w:rPr>
          <w:color w:val="000000"/>
        </w:rPr>
      </w:pPr>
      <w:r w:rsidRPr="00F022E8">
        <w:rPr>
          <w:color w:val="000000"/>
        </w:rPr>
        <w:t xml:space="preserve">2.1. </w:t>
      </w:r>
      <w:r w:rsidRPr="00F022E8">
        <w:t>Проект по модернизации оборудования котельной направлен на повышение технико-экономических показателей основных средств, эффективности работы источников тепловой энергии с целью снижения затрат на топливно-энергетические ресурсы по объектам теплоснабжения, переданным органами местного самоуправления по концессионным соглашениям и договорам аренды, заключенным в соответствии с законодательством Российской Федерации</w:t>
      </w:r>
    </w:p>
    <w:p w:rsidR="00DF260F" w:rsidRPr="00F022E8" w:rsidRDefault="00DF260F" w:rsidP="00DF260F">
      <w:pPr>
        <w:ind w:firstLine="709"/>
        <w:rPr>
          <w:color w:val="000000"/>
        </w:rPr>
      </w:pPr>
      <w:r w:rsidRPr="00F022E8">
        <w:rPr>
          <w:color w:val="000000"/>
        </w:rPr>
        <w:t>2.2. Участники проекта – общество с ограниченной ответственностью «Междуреченские коммунальные системы».</w:t>
      </w:r>
    </w:p>
    <w:p w:rsidR="00DF260F" w:rsidRPr="00F022E8" w:rsidRDefault="00DF260F" w:rsidP="00DF260F">
      <w:pPr>
        <w:ind w:firstLine="709"/>
        <w:rPr>
          <w:color w:val="000000"/>
        </w:rPr>
      </w:pPr>
      <w:r w:rsidRPr="00F022E8">
        <w:rPr>
          <w:color w:val="000000"/>
        </w:rPr>
        <w:t>1.3. Срок реализации проекта 2016</w:t>
      </w:r>
      <w:r>
        <w:rPr>
          <w:color w:val="000000"/>
        </w:rPr>
        <w:t>-</w:t>
      </w:r>
      <w:r w:rsidRPr="00F022E8">
        <w:rPr>
          <w:color w:val="000000"/>
        </w:rPr>
        <w:t>2019 годы</w:t>
      </w:r>
    </w:p>
    <w:p w:rsidR="00DF260F" w:rsidRPr="00F022E8" w:rsidRDefault="00DF260F" w:rsidP="00DF260F">
      <w:pPr>
        <w:ind w:firstLine="709"/>
        <w:rPr>
          <w:color w:val="000000"/>
        </w:rPr>
      </w:pPr>
      <w:r w:rsidRPr="00F022E8">
        <w:rPr>
          <w:color w:val="000000"/>
        </w:rPr>
        <w:t xml:space="preserve">1.4. Стоимость реализации проекта – </w:t>
      </w:r>
      <w:r>
        <w:rPr>
          <w:color w:val="000000"/>
        </w:rPr>
        <w:t>13 700,0 тыс. рублей.</w:t>
      </w:r>
    </w:p>
    <w:p w:rsidR="00DF260F" w:rsidRPr="00F022E8" w:rsidRDefault="00DF260F" w:rsidP="00DF260F">
      <w:pPr>
        <w:ind w:firstLine="709"/>
        <w:rPr>
          <w:color w:val="000000"/>
        </w:rPr>
      </w:pPr>
      <w:r w:rsidRPr="00F022E8">
        <w:rPr>
          <w:color w:val="000000"/>
        </w:rPr>
        <w:t xml:space="preserve">1.5. Прогноз налоговых поступлений – </w:t>
      </w:r>
      <w:r>
        <w:rPr>
          <w:color w:val="000000"/>
        </w:rPr>
        <w:t>35,8 тыс. рублей.</w:t>
      </w:r>
    </w:p>
    <w:p w:rsidR="00DF260F" w:rsidRPr="00F022E8" w:rsidRDefault="00DF260F" w:rsidP="00DF260F">
      <w:pPr>
        <w:ind w:firstLine="709"/>
        <w:rPr>
          <w:color w:val="000000"/>
        </w:rPr>
      </w:pPr>
      <w:r w:rsidRPr="00F022E8">
        <w:rPr>
          <w:color w:val="000000"/>
        </w:rPr>
        <w:t>1.6. Число сохраненных постоянных рабочих мест – 18 (в том числе БКУ-13, котельная Устье-Аха 5).</w:t>
      </w:r>
    </w:p>
    <w:p w:rsidR="00DF260F" w:rsidRPr="00F022E8" w:rsidRDefault="00DF260F" w:rsidP="00DF260F">
      <w:pPr>
        <w:ind w:firstLine="709"/>
        <w:rPr>
          <w:color w:val="000000"/>
        </w:rPr>
      </w:pPr>
      <w:r w:rsidRPr="00F022E8">
        <w:rPr>
          <w:color w:val="000000"/>
        </w:rPr>
        <w:t>1.7. Энергетический эффект: экономия тепловой энергии 149,6 тыс.</w:t>
      </w:r>
      <w:r>
        <w:rPr>
          <w:color w:val="000000"/>
        </w:rPr>
        <w:t xml:space="preserve"> </w:t>
      </w:r>
      <w:r w:rsidRPr="00F022E8">
        <w:rPr>
          <w:color w:val="000000"/>
        </w:rPr>
        <w:t>Гкал, экономия электрической энергии 37 830,3 тыс. кВт, экономия топлива 70 тыс.</w:t>
      </w:r>
      <w:r>
        <w:rPr>
          <w:color w:val="000000"/>
        </w:rPr>
        <w:t xml:space="preserve"> </w:t>
      </w:r>
      <w:r w:rsidRPr="00F022E8">
        <w:rPr>
          <w:color w:val="000000"/>
        </w:rPr>
        <w:t>т</w:t>
      </w:r>
      <w:r>
        <w:rPr>
          <w:color w:val="000000"/>
        </w:rPr>
        <w:t>он</w:t>
      </w:r>
      <w:r w:rsidRPr="00F022E8">
        <w:rPr>
          <w:color w:val="000000"/>
        </w:rPr>
        <w:t>н.</w:t>
      </w:r>
    </w:p>
    <w:p w:rsidR="00DF260F" w:rsidRDefault="00DF260F" w:rsidP="00DF260F">
      <w:pPr>
        <w:ind w:firstLine="720"/>
        <w:rPr>
          <w:color w:val="000000"/>
        </w:rPr>
      </w:pPr>
      <w:r w:rsidRPr="00F022E8">
        <w:rPr>
          <w:color w:val="000000"/>
        </w:rPr>
        <w:t>1.8. Бюджетная эффективность проекта 35,3 млн</w:t>
      </w:r>
      <w:r>
        <w:rPr>
          <w:color w:val="000000"/>
        </w:rPr>
        <w:t xml:space="preserve"> рублей.</w:t>
      </w:r>
    </w:p>
    <w:p w:rsidR="00DF260F" w:rsidRPr="00F5763F" w:rsidRDefault="00DF260F" w:rsidP="00DF260F">
      <w:pPr>
        <w:ind w:firstLine="720"/>
        <w:rPr>
          <w:rFonts w:cs="Arial"/>
        </w:rPr>
      </w:pPr>
    </w:p>
    <w:p w:rsidR="00D9752F" w:rsidRPr="00202841" w:rsidRDefault="00D9752F" w:rsidP="00066CCB">
      <w:pPr>
        <w:pStyle w:val="2"/>
      </w:pPr>
      <w:r w:rsidRPr="00202841">
        <w:t>Раздел 2. Цели, задачи и показатели их достижения</w:t>
      </w:r>
    </w:p>
    <w:p w:rsidR="00D9752F" w:rsidRPr="00202841" w:rsidRDefault="00D9752F" w:rsidP="00D9752F">
      <w:pPr>
        <w:ind w:firstLine="708"/>
        <w:rPr>
          <w:rFonts w:cs="Arial"/>
        </w:rPr>
      </w:pPr>
      <w:r w:rsidRPr="00202841">
        <w:rPr>
          <w:rFonts w:cs="Arial"/>
        </w:rPr>
        <w:t>Целями муниципальной программы являются:</w:t>
      </w:r>
    </w:p>
    <w:p w:rsidR="00D9752F" w:rsidRPr="00202841" w:rsidRDefault="00D9752F" w:rsidP="00D9752F">
      <w:pPr>
        <w:ind w:firstLine="708"/>
        <w:rPr>
          <w:rFonts w:cs="Arial"/>
        </w:rPr>
      </w:pPr>
      <w:r w:rsidRPr="00202841">
        <w:rPr>
          <w:rFonts w:cs="Arial"/>
        </w:rPr>
        <w:t>повышение уровня социально-экономического развития Кондинского района;</w:t>
      </w:r>
    </w:p>
    <w:p w:rsidR="00D9752F" w:rsidRPr="00202841" w:rsidRDefault="00D9752F" w:rsidP="00D9752F">
      <w:pPr>
        <w:ind w:firstLine="708"/>
        <w:rPr>
          <w:rFonts w:cs="Arial"/>
        </w:rPr>
      </w:pPr>
      <w:r w:rsidRPr="00202841">
        <w:rPr>
          <w:rFonts w:cs="Arial"/>
        </w:rPr>
        <w:t>повышение качества стратегического планирования и управления;</w:t>
      </w:r>
    </w:p>
    <w:p w:rsidR="00D9752F" w:rsidRPr="00202841" w:rsidRDefault="00D9752F" w:rsidP="00D9752F">
      <w:pPr>
        <w:ind w:firstLine="708"/>
        <w:rPr>
          <w:rFonts w:cs="Arial"/>
        </w:rPr>
      </w:pPr>
      <w:r w:rsidRPr="00202841">
        <w:rPr>
          <w:rFonts w:cs="Arial"/>
        </w:rPr>
        <w:t>формирование благоприятного инвестиционного климата.</w:t>
      </w:r>
    </w:p>
    <w:p w:rsidR="00950A64" w:rsidRPr="00202841" w:rsidRDefault="00D9752F" w:rsidP="007E1D8C">
      <w:pPr>
        <w:ind w:firstLine="708"/>
        <w:rPr>
          <w:rFonts w:cs="Arial"/>
        </w:rPr>
      </w:pPr>
      <w:r w:rsidRPr="00202841">
        <w:rPr>
          <w:rFonts w:cs="Arial"/>
        </w:rPr>
        <w:t>Для достижения поставленных целей в период до 2016 года необходимо обеспечить решение следующих задач в рамках выделенных подпрограмм:</w:t>
      </w:r>
    </w:p>
    <w:p w:rsidR="00950A64" w:rsidRPr="00202841" w:rsidRDefault="000D28A6" w:rsidP="000D28A6">
      <w:pPr>
        <w:rPr>
          <w:rFonts w:cs="Arial"/>
          <w:bCs/>
        </w:rPr>
      </w:pPr>
      <w:r w:rsidRPr="00202841">
        <w:rPr>
          <w:rFonts w:cs="Arial"/>
          <w:bCs/>
        </w:rPr>
        <w:t>1.</w:t>
      </w:r>
      <w:r w:rsidR="00D9752F" w:rsidRPr="00202841">
        <w:rPr>
          <w:rFonts w:cs="Arial"/>
          <w:bCs/>
        </w:rPr>
        <w:t>Создание новых и модернизация действующих производств.</w:t>
      </w:r>
    </w:p>
    <w:p w:rsidR="00950A64" w:rsidRPr="00202841" w:rsidRDefault="000D28A6" w:rsidP="000D28A6">
      <w:pPr>
        <w:pStyle w:val="af8"/>
        <w:ind w:left="0"/>
        <w:rPr>
          <w:rFonts w:cs="Arial"/>
          <w:bCs/>
        </w:rPr>
      </w:pPr>
      <w:r w:rsidRPr="00202841">
        <w:rPr>
          <w:rFonts w:cs="Arial"/>
          <w:bCs/>
        </w:rPr>
        <w:t>2.</w:t>
      </w:r>
      <w:r w:rsidR="00D9752F" w:rsidRPr="00202841">
        <w:rPr>
          <w:rFonts w:cs="Arial"/>
          <w:bCs/>
        </w:rPr>
        <w:t>Создание новых и сохранение действующих высокопроизводительных рабочих мест.</w:t>
      </w:r>
    </w:p>
    <w:p w:rsidR="00950A64" w:rsidRPr="00202841" w:rsidRDefault="000D28A6" w:rsidP="000D28A6">
      <w:pPr>
        <w:pStyle w:val="af8"/>
        <w:ind w:left="0"/>
        <w:rPr>
          <w:rFonts w:cs="Arial"/>
        </w:rPr>
      </w:pPr>
      <w:r w:rsidRPr="00202841">
        <w:rPr>
          <w:rFonts w:cs="Arial"/>
          <w:bCs/>
        </w:rPr>
        <w:t>3.</w:t>
      </w:r>
      <w:r w:rsidR="00D9752F" w:rsidRPr="00202841">
        <w:rPr>
          <w:rFonts w:cs="Arial"/>
          <w:bCs/>
        </w:rPr>
        <w:t>Поддержка реализации инвестиционных и инновационных проектов.</w:t>
      </w:r>
    </w:p>
    <w:p w:rsidR="00950A64" w:rsidRPr="00202841" w:rsidRDefault="000D28A6" w:rsidP="000D28A6">
      <w:pPr>
        <w:pStyle w:val="af8"/>
        <w:ind w:left="0"/>
        <w:rPr>
          <w:rFonts w:cs="Arial"/>
        </w:rPr>
      </w:pPr>
      <w:r w:rsidRPr="00202841">
        <w:rPr>
          <w:rFonts w:cs="Arial"/>
          <w:bCs/>
        </w:rPr>
        <w:t>4.</w:t>
      </w:r>
      <w:r w:rsidR="00D9752F" w:rsidRPr="00202841">
        <w:rPr>
          <w:rFonts w:cs="Arial"/>
          <w:bCs/>
        </w:rPr>
        <w:t>Создание новых и модернизация действующих производств.</w:t>
      </w:r>
      <w:r w:rsidR="00D9752F" w:rsidRPr="00202841">
        <w:rPr>
          <w:rFonts w:cs="Arial"/>
        </w:rPr>
        <w:t xml:space="preserve"> </w:t>
      </w:r>
    </w:p>
    <w:p w:rsidR="00950A64" w:rsidRPr="00202841" w:rsidRDefault="000D28A6" w:rsidP="000D28A6">
      <w:pPr>
        <w:pStyle w:val="af8"/>
        <w:ind w:left="0"/>
        <w:rPr>
          <w:rFonts w:cs="Arial"/>
          <w:bCs/>
        </w:rPr>
      </w:pPr>
      <w:r w:rsidRPr="00202841">
        <w:rPr>
          <w:rFonts w:cs="Arial"/>
          <w:bCs/>
        </w:rPr>
        <w:t>5.</w:t>
      </w:r>
      <w:r w:rsidR="00D9752F" w:rsidRPr="00202841">
        <w:rPr>
          <w:rFonts w:cs="Arial"/>
          <w:bCs/>
        </w:rPr>
        <w:t>Разработка целеполагающих документов.</w:t>
      </w:r>
    </w:p>
    <w:p w:rsidR="00950A64" w:rsidRPr="00202841" w:rsidRDefault="000D28A6" w:rsidP="000D28A6">
      <w:pPr>
        <w:pStyle w:val="af8"/>
        <w:ind w:left="0"/>
        <w:rPr>
          <w:rFonts w:cs="Arial"/>
          <w:bCs/>
        </w:rPr>
      </w:pPr>
      <w:r w:rsidRPr="00202841">
        <w:rPr>
          <w:rFonts w:cs="Arial"/>
          <w:bCs/>
        </w:rPr>
        <w:t>6.</w:t>
      </w:r>
      <w:r w:rsidR="00D9752F" w:rsidRPr="00202841">
        <w:rPr>
          <w:rFonts w:cs="Arial"/>
          <w:bCs/>
        </w:rPr>
        <w:t>Проведение комплексного мониторинга развития.</w:t>
      </w:r>
    </w:p>
    <w:p w:rsidR="00950A64" w:rsidRPr="00202841" w:rsidRDefault="000D28A6" w:rsidP="000D28A6">
      <w:pPr>
        <w:pStyle w:val="af8"/>
        <w:ind w:left="0"/>
        <w:rPr>
          <w:rFonts w:cs="Arial"/>
          <w:bCs/>
        </w:rPr>
      </w:pPr>
      <w:r w:rsidRPr="00202841">
        <w:rPr>
          <w:rFonts w:cs="Arial"/>
          <w:bCs/>
        </w:rPr>
        <w:t>7.</w:t>
      </w:r>
      <w:r w:rsidR="00D9752F" w:rsidRPr="00202841">
        <w:rPr>
          <w:rFonts w:cs="Arial"/>
          <w:bCs/>
        </w:rPr>
        <w:t>Оптимизация предоставления государственных и муниципальных услуг, в том числе путем организации их предоставления по принципу «одного окна».</w:t>
      </w:r>
    </w:p>
    <w:p w:rsidR="00950A64" w:rsidRPr="00202841" w:rsidRDefault="000D28A6" w:rsidP="000D28A6">
      <w:pPr>
        <w:pStyle w:val="af8"/>
        <w:ind w:left="0"/>
        <w:rPr>
          <w:rFonts w:cs="Arial"/>
          <w:bCs/>
        </w:rPr>
      </w:pPr>
      <w:r w:rsidRPr="00202841">
        <w:rPr>
          <w:rFonts w:cs="Arial"/>
          <w:bCs/>
        </w:rPr>
        <w:t>8.</w:t>
      </w:r>
      <w:r w:rsidR="00D9752F" w:rsidRPr="00202841">
        <w:rPr>
          <w:rFonts w:cs="Arial"/>
          <w:bCs/>
        </w:rPr>
        <w:t>Создание условий для инвестиционной и инновационной деятельности.</w:t>
      </w:r>
    </w:p>
    <w:p w:rsidR="00950A64" w:rsidRPr="00202841" w:rsidRDefault="00D9752F" w:rsidP="00D9752F">
      <w:pPr>
        <w:rPr>
          <w:rFonts w:cs="Arial"/>
        </w:rPr>
      </w:pPr>
      <w:r w:rsidRPr="00202841">
        <w:rPr>
          <w:rFonts w:cs="Arial"/>
        </w:rPr>
        <w:t xml:space="preserve">При оценке достижения поставленных целей и решения задач планируется использовать показатели, характеризующие общее социально-экономическое развитие района, и показатели, позволяющие оценить непосредственно реализацию программных мероприятий. Значения показателей непосредственных и конечных </w:t>
      </w:r>
      <w:r w:rsidRPr="00202841">
        <w:rPr>
          <w:rFonts w:cs="Arial"/>
        </w:rPr>
        <w:lastRenderedPageBreak/>
        <w:t>результатов реализации муниципальной программы, приведены в таблице 1 к муниципальной программе.</w:t>
      </w:r>
    </w:p>
    <w:p w:rsidR="00D9752F" w:rsidRPr="00202841" w:rsidRDefault="00E41B1C" w:rsidP="00D9752F">
      <w:pPr>
        <w:rPr>
          <w:rFonts w:cs="Arial"/>
        </w:rPr>
      </w:pPr>
      <w:r w:rsidRPr="00202841">
        <w:rPr>
          <w:rFonts w:cs="Arial"/>
        </w:rPr>
        <w:t xml:space="preserve">Механизм мониторинга </w:t>
      </w:r>
      <w:r w:rsidR="00D9752F" w:rsidRPr="00202841">
        <w:rPr>
          <w:rFonts w:cs="Arial"/>
        </w:rPr>
        <w:t xml:space="preserve">показателей </w:t>
      </w:r>
      <w:r w:rsidRPr="00202841">
        <w:rPr>
          <w:rFonts w:cs="Arial"/>
        </w:rPr>
        <w:t xml:space="preserve">конечных результатов реализации </w:t>
      </w:r>
      <w:r w:rsidR="00D9752F" w:rsidRPr="00202841">
        <w:rPr>
          <w:rFonts w:cs="Arial"/>
        </w:rPr>
        <w:t>муниципальной программы следующий:</w:t>
      </w:r>
    </w:p>
    <w:p w:rsidR="00D9752F" w:rsidRPr="00202841" w:rsidRDefault="00D9752F" w:rsidP="00D9752F">
      <w:pPr>
        <w:ind w:firstLine="708"/>
        <w:rPr>
          <w:rFonts w:cs="Arial"/>
        </w:rPr>
      </w:pPr>
      <w:r w:rsidRPr="00202841">
        <w:rPr>
          <w:rFonts w:cs="Arial"/>
        </w:rPr>
        <w:t>Показатель «Среднемесячная заработная плата на крупных и средних предприятиях района,</w:t>
      </w:r>
      <w:r w:rsidR="00950A64" w:rsidRPr="00202841">
        <w:rPr>
          <w:rFonts w:cs="Arial"/>
        </w:rPr>
        <w:t xml:space="preserve"> </w:t>
      </w:r>
      <w:r w:rsidRPr="00202841">
        <w:rPr>
          <w:rFonts w:cs="Arial"/>
        </w:rPr>
        <w:t>тыс. руб.» статистический отражается в форме</w:t>
      </w:r>
      <w:r w:rsidR="00202841" w:rsidRPr="00202841">
        <w:rPr>
          <w:rFonts w:cs="Arial"/>
        </w:rPr>
        <w:t xml:space="preserve"> № </w:t>
      </w:r>
      <w:r w:rsidRPr="00202841">
        <w:rPr>
          <w:rFonts w:cs="Arial"/>
        </w:rPr>
        <w:t>П-4 «Сведения о численности и заработной плате работников», утвержденной приказом Росстата</w:t>
      </w:r>
      <w:r w:rsidR="00202841" w:rsidRPr="00202841">
        <w:rPr>
          <w:rFonts w:cs="Arial"/>
        </w:rPr>
        <w:t xml:space="preserve"> № </w:t>
      </w:r>
      <w:r w:rsidRPr="00202841">
        <w:rPr>
          <w:rFonts w:cs="Arial"/>
        </w:rPr>
        <w:t>407.</w:t>
      </w:r>
    </w:p>
    <w:p w:rsidR="00D9752F" w:rsidRPr="00202841" w:rsidRDefault="00D9752F" w:rsidP="00D9752F">
      <w:pPr>
        <w:ind w:firstLine="708"/>
        <w:rPr>
          <w:rFonts w:cs="Arial"/>
        </w:rPr>
      </w:pPr>
      <w:r w:rsidRPr="00202841">
        <w:rPr>
          <w:rFonts w:cs="Arial"/>
        </w:rPr>
        <w:t>Показатель «Уровень регистрируемой безработицы, %», расчетный, официально предоставляется казенным учреждением Ханты-Мансийского автономного округа –</w:t>
      </w:r>
      <w:r w:rsidR="007E1D8C" w:rsidRPr="00202841">
        <w:rPr>
          <w:rFonts w:cs="Arial"/>
        </w:rPr>
        <w:t xml:space="preserve"> </w:t>
      </w:r>
      <w:r w:rsidRPr="00202841">
        <w:rPr>
          <w:rFonts w:cs="Arial"/>
        </w:rPr>
        <w:t>Югры «Междуреченский центр занятости населения».</w:t>
      </w:r>
    </w:p>
    <w:p w:rsidR="00D9752F" w:rsidRPr="00202841" w:rsidRDefault="00D9752F" w:rsidP="00D9752F">
      <w:pPr>
        <w:ind w:firstLine="708"/>
        <w:rPr>
          <w:rFonts w:cs="Arial"/>
        </w:rPr>
      </w:pPr>
      <w:r w:rsidRPr="00202841">
        <w:rPr>
          <w:rFonts w:cs="Arial"/>
        </w:rPr>
        <w:t>Показатель «Доля занятых в малом бизнесе от общей численности занятых в экономике района, %» расчетный, определяется как отношение численности работников малых и средних предприятий (без внешних совместителей) к численности работников всех предприятий и организаций и умножается на 100%, на основании форм</w:t>
      </w:r>
      <w:r w:rsidR="00202841" w:rsidRPr="00202841">
        <w:rPr>
          <w:rFonts w:cs="Arial"/>
        </w:rPr>
        <w:t xml:space="preserve"> № </w:t>
      </w:r>
      <w:r w:rsidRPr="00202841">
        <w:rPr>
          <w:rFonts w:cs="Arial"/>
        </w:rPr>
        <w:t>-ПМ «Сведения об основных показателях деятельности малого предприятия»,</w:t>
      </w:r>
      <w:r w:rsidR="00202841" w:rsidRPr="00202841">
        <w:rPr>
          <w:rFonts w:cs="Arial"/>
        </w:rPr>
        <w:t xml:space="preserve"> № </w:t>
      </w:r>
      <w:r w:rsidRPr="00202841">
        <w:rPr>
          <w:rFonts w:cs="Arial"/>
        </w:rPr>
        <w:t>ПМ (микро) «Сведения об основных показателях деятельности микропредприятия»,</w:t>
      </w:r>
      <w:r w:rsidR="00202841" w:rsidRPr="00202841">
        <w:rPr>
          <w:rFonts w:cs="Arial"/>
        </w:rPr>
        <w:t xml:space="preserve"> № </w:t>
      </w:r>
      <w:r w:rsidRPr="00202841">
        <w:rPr>
          <w:rFonts w:cs="Arial"/>
        </w:rPr>
        <w:t>ПМ (микро)-сх «Сведения об основных показателях деятельности микропредприятия, осуществляющего сельскохозяйственную деятельность»,</w:t>
      </w:r>
      <w:r w:rsidR="00202841" w:rsidRPr="00202841">
        <w:rPr>
          <w:rFonts w:cs="Arial"/>
        </w:rPr>
        <w:t xml:space="preserve"> № </w:t>
      </w:r>
      <w:r w:rsidRPr="00202841">
        <w:rPr>
          <w:rFonts w:cs="Arial"/>
        </w:rPr>
        <w:t>П-4 «Сведения о численности и заработной плате работников», утвержденной приказом Росстата</w:t>
      </w:r>
      <w:r w:rsidR="00202841" w:rsidRPr="00202841">
        <w:rPr>
          <w:rFonts w:cs="Arial"/>
        </w:rPr>
        <w:t xml:space="preserve"> № </w:t>
      </w:r>
      <w:r w:rsidRPr="00202841">
        <w:rPr>
          <w:rFonts w:cs="Arial"/>
        </w:rPr>
        <w:t>407.</w:t>
      </w:r>
    </w:p>
    <w:p w:rsidR="00950A64" w:rsidRPr="00202841" w:rsidRDefault="00E41B1C" w:rsidP="00D9752F">
      <w:pPr>
        <w:ind w:firstLine="708"/>
        <w:rPr>
          <w:rFonts w:cs="Arial"/>
        </w:rPr>
      </w:pPr>
      <w:r w:rsidRPr="00202841">
        <w:rPr>
          <w:rFonts w:cs="Arial"/>
        </w:rPr>
        <w:t>Показатель «</w:t>
      </w:r>
      <w:r w:rsidR="00D9752F" w:rsidRPr="00202841">
        <w:rPr>
          <w:rFonts w:cs="Arial"/>
        </w:rPr>
        <w:t>Доля налоговых и неналоговых доходов местного бюджета в общем объеме доходов (без учета субвенций),%», расчетный, как отношение суммы налоговых и неналоговых доходов к общему объему доходов бюджета (без учета субвенций) и умножается на 100%, на основании Решения Думы Кондинского района «Об исполнении бюджета Кондинского района за отчетный год».</w:t>
      </w:r>
    </w:p>
    <w:p w:rsidR="00950A64" w:rsidRPr="00202841" w:rsidRDefault="00D9752F" w:rsidP="00D9752F">
      <w:pPr>
        <w:rPr>
          <w:rFonts w:cs="Arial"/>
          <w:bCs/>
        </w:rPr>
      </w:pPr>
      <w:r w:rsidRPr="00202841">
        <w:rPr>
          <w:rFonts w:cs="Arial"/>
          <w:bCs/>
        </w:rPr>
        <w:t>Показатель «Доля жителей района, имеющих доступ к получению государственных и муниципальных услуг по принципу «одного окна» по месту пребывания, в том числе в МФЦ» расчетный, определяется по формуле:</w:t>
      </w:r>
    </w:p>
    <w:p w:rsidR="00D9752F" w:rsidRPr="00202841" w:rsidRDefault="00D9752F" w:rsidP="00D9752F">
      <w:pPr>
        <w:rPr>
          <w:rFonts w:cs="Arial"/>
          <w:bCs/>
        </w:rPr>
      </w:pPr>
      <w:r w:rsidRPr="00202841">
        <w:rPr>
          <w:rFonts w:cs="Arial"/>
          <w:bCs/>
        </w:rPr>
        <w:t>ДГ= (НМФЦ : НОБЩ) х 100%, где:</w:t>
      </w:r>
    </w:p>
    <w:p w:rsidR="00D9752F" w:rsidRPr="00202841" w:rsidRDefault="00D9752F" w:rsidP="00D9752F">
      <w:pPr>
        <w:rPr>
          <w:rFonts w:cs="Arial"/>
          <w:bCs/>
        </w:rPr>
      </w:pPr>
      <w:r w:rsidRPr="00202841">
        <w:rPr>
          <w:rFonts w:cs="Arial"/>
          <w:bCs/>
        </w:rPr>
        <w:t>ДГ - доля жителей района, имеющих доступ к получению государственных и муниципальных услуг по принципу «одного окна» по месту пребывания, в том числе в МФЦ;</w:t>
      </w:r>
    </w:p>
    <w:p w:rsidR="00D9752F" w:rsidRPr="00202841" w:rsidRDefault="00D9752F" w:rsidP="00D9752F">
      <w:pPr>
        <w:rPr>
          <w:rFonts w:cs="Arial"/>
          <w:bCs/>
        </w:rPr>
      </w:pPr>
      <w:r w:rsidRPr="00202841">
        <w:rPr>
          <w:rFonts w:cs="Arial"/>
          <w:bCs/>
        </w:rPr>
        <w:t>НМФЦ – численность постоянного населения городских и сельских поселений района, в которых создана возможность получения услуг по принципу «одного окна», в том числе в МФЦ;</w:t>
      </w:r>
    </w:p>
    <w:p w:rsidR="00D9752F" w:rsidRPr="00202841" w:rsidRDefault="00D9752F" w:rsidP="00D9752F">
      <w:pPr>
        <w:rPr>
          <w:rFonts w:cs="Arial"/>
          <w:bCs/>
        </w:rPr>
      </w:pPr>
      <w:r w:rsidRPr="00202841">
        <w:rPr>
          <w:rFonts w:cs="Arial"/>
          <w:bCs/>
        </w:rPr>
        <w:t>НОБЩ - общая численность постоянного населения района.</w:t>
      </w:r>
    </w:p>
    <w:p w:rsidR="00D9752F" w:rsidRPr="00202841" w:rsidRDefault="00D9752F" w:rsidP="00D9752F">
      <w:pPr>
        <w:ind w:firstLine="708"/>
        <w:rPr>
          <w:rFonts w:cs="Arial"/>
        </w:rPr>
      </w:pPr>
      <w:r w:rsidRPr="00202841">
        <w:rPr>
          <w:rFonts w:cs="Arial"/>
        </w:rPr>
        <w:t xml:space="preserve">Показатель «Обеспеченность целеполагающими документами Кондинского </w:t>
      </w:r>
      <w:r w:rsidR="007E1D8C" w:rsidRPr="00202841">
        <w:rPr>
          <w:rFonts w:cs="Arial"/>
        </w:rPr>
        <w:br/>
      </w:r>
      <w:r w:rsidRPr="00202841">
        <w:rPr>
          <w:rFonts w:cs="Arial"/>
        </w:rPr>
        <w:t>района, %»</w:t>
      </w:r>
      <w:r w:rsidR="00950A64" w:rsidRPr="00202841">
        <w:rPr>
          <w:rFonts w:cs="Arial"/>
        </w:rPr>
        <w:t xml:space="preserve"> </w:t>
      </w:r>
      <w:r w:rsidRPr="00202841">
        <w:rPr>
          <w:rFonts w:cs="Arial"/>
        </w:rPr>
        <w:t xml:space="preserve">расчетный, определяется как отношение количества принятых целеполагающих документов к необходимому количеству принятых целеполагающих документов и умножается на 100%. </w:t>
      </w:r>
    </w:p>
    <w:p w:rsidR="00D9752F" w:rsidRPr="00202841" w:rsidRDefault="00D9752F" w:rsidP="00D9752F">
      <w:pPr>
        <w:ind w:firstLine="708"/>
        <w:rPr>
          <w:rFonts w:cs="Arial"/>
          <w:bCs/>
        </w:rPr>
      </w:pPr>
      <w:r w:rsidRPr="00202841">
        <w:rPr>
          <w:rFonts w:cs="Arial"/>
          <w:bCs/>
        </w:rPr>
        <w:t>Показатель «Объем инвестиций в основной капитал на душу населения, тыс.руб.» расчетный, как отношение общего объема инвестиций в основной капитал вложенных на территории района и среднегодовой численностью постоянного населения района за отчетный год, на основании статистических данных о среднегодовой численности постоянного населения и формы</w:t>
      </w:r>
      <w:r w:rsidR="00202841" w:rsidRPr="00202841">
        <w:rPr>
          <w:rFonts w:cs="Arial"/>
          <w:bCs/>
        </w:rPr>
        <w:t xml:space="preserve"> № </w:t>
      </w:r>
      <w:r w:rsidRPr="00202841">
        <w:rPr>
          <w:rFonts w:cs="Arial"/>
          <w:bCs/>
        </w:rPr>
        <w:t>П-2 «Сведения об инвестициях в нефинансовые активы и долевое строительство».</w:t>
      </w:r>
    </w:p>
    <w:p w:rsidR="00D9752F" w:rsidRPr="00202841" w:rsidRDefault="00D9752F" w:rsidP="00D9752F">
      <w:pPr>
        <w:ind w:firstLine="708"/>
        <w:rPr>
          <w:rFonts w:cs="Arial"/>
          <w:bCs/>
        </w:rPr>
      </w:pPr>
      <w:r w:rsidRPr="00202841">
        <w:rPr>
          <w:rFonts w:cs="Arial"/>
          <w:bCs/>
        </w:rPr>
        <w:t>Показатель «Количество созданных рабочих мест», определяется по документам, направленным в Междуреченский центр занятости населения субъектами предпринимательства о потребности в работниках.</w:t>
      </w:r>
    </w:p>
    <w:p w:rsidR="00D9752F" w:rsidRPr="00202841" w:rsidRDefault="00D9752F" w:rsidP="00D9752F">
      <w:pPr>
        <w:ind w:firstLine="708"/>
        <w:rPr>
          <w:rFonts w:cs="Arial"/>
        </w:rPr>
      </w:pPr>
    </w:p>
    <w:p w:rsidR="00950A64" w:rsidRPr="00202841" w:rsidRDefault="00D9752F" w:rsidP="00066CCB">
      <w:pPr>
        <w:pStyle w:val="2"/>
      </w:pPr>
      <w:r w:rsidRPr="00202841">
        <w:lastRenderedPageBreak/>
        <w:t>Раздел 3. Обобщенная характеристика программных мероприятий</w:t>
      </w:r>
    </w:p>
    <w:p w:rsidR="00D9752F" w:rsidRPr="00202841" w:rsidRDefault="00D9752F" w:rsidP="00D9752F">
      <w:pPr>
        <w:rPr>
          <w:rFonts w:cs="Arial"/>
        </w:rPr>
      </w:pPr>
      <w:r w:rsidRPr="00202841">
        <w:rPr>
          <w:rFonts w:cs="Arial"/>
        </w:rPr>
        <w:t>Сформированный в единую муниципальную программу комплекс мероприятий направлен на достижение непосредственных и конечных показателей, характеризующих социально-экономическое развитие Кондинского района.</w:t>
      </w:r>
    </w:p>
    <w:p w:rsidR="00D9752F" w:rsidRPr="00202841" w:rsidRDefault="00D9752F" w:rsidP="00066CCB">
      <w:pPr>
        <w:ind w:left="708" w:hanging="141"/>
        <w:rPr>
          <w:rFonts w:cs="Arial"/>
          <w:bCs/>
        </w:rPr>
      </w:pPr>
      <w:r w:rsidRPr="00202841">
        <w:rPr>
          <w:rFonts w:cs="Arial"/>
          <w:bCs/>
        </w:rPr>
        <w:t>Подробные мероприятия отражены в таблице 2 к муниципальной программе.</w:t>
      </w:r>
    </w:p>
    <w:p w:rsidR="00D9752F" w:rsidRPr="00202841" w:rsidRDefault="00D9752F" w:rsidP="00D9752F">
      <w:pPr>
        <w:rPr>
          <w:rFonts w:cs="Arial"/>
        </w:rPr>
      </w:pPr>
    </w:p>
    <w:p w:rsidR="00D9752F" w:rsidRPr="00202841" w:rsidRDefault="00D9752F" w:rsidP="00066CCB">
      <w:pPr>
        <w:pStyle w:val="2"/>
      </w:pPr>
      <w:r w:rsidRPr="00202841">
        <w:t>Раздел 4. Механизм реализации муниципальной программы</w:t>
      </w:r>
    </w:p>
    <w:p w:rsidR="00AC55D1" w:rsidRDefault="00AC55D1" w:rsidP="00AC55D1">
      <w:pPr>
        <w:autoSpaceDE w:val="0"/>
        <w:autoSpaceDN w:val="0"/>
        <w:adjustRightInd w:val="0"/>
        <w:ind w:firstLine="709"/>
        <w:rPr>
          <w:rFonts w:cs="Arial"/>
        </w:rPr>
      </w:pPr>
      <w:r>
        <w:rPr>
          <w:rFonts w:cs="Arial"/>
        </w:rPr>
        <w:t xml:space="preserve">(Раздел 4 изложен в новой редакции постановлением Администрации </w:t>
      </w:r>
      <w:hyperlink r:id="rId53" w:history="1">
        <w:r w:rsidR="004656AF">
          <w:rPr>
            <w:rStyle w:val="af3"/>
            <w:rFonts w:cs="Arial"/>
          </w:rPr>
          <w:t>от 16.11.2015 № 1453</w:t>
        </w:r>
      </w:hyperlink>
      <w:r>
        <w:rPr>
          <w:rFonts w:cs="Arial"/>
        </w:rPr>
        <w:t>)</w:t>
      </w:r>
    </w:p>
    <w:p w:rsidR="00AC55D1" w:rsidRDefault="00DF260F" w:rsidP="00AC55D1">
      <w:pPr>
        <w:autoSpaceDE w:val="0"/>
        <w:autoSpaceDN w:val="0"/>
        <w:adjustRightInd w:val="0"/>
        <w:ind w:firstLine="709"/>
        <w:rPr>
          <w:rFonts w:cs="Arial"/>
        </w:rPr>
      </w:pPr>
      <w:r>
        <w:rPr>
          <w:rFonts w:cs="Arial"/>
        </w:rPr>
        <w:t xml:space="preserve">(Раздел 4 дополнен постановлением Администрации </w:t>
      </w:r>
      <w:hyperlink r:id="rId54" w:history="1">
        <w:r>
          <w:rPr>
            <w:rStyle w:val="af3"/>
            <w:rFonts w:cs="Arial"/>
          </w:rPr>
          <w:t>от 20.09.2016 № 1463</w:t>
        </w:r>
      </w:hyperlink>
      <w:r>
        <w:rPr>
          <w:rFonts w:cs="Arial"/>
        </w:rPr>
        <w:t>)</w:t>
      </w:r>
    </w:p>
    <w:p w:rsidR="00AC55D1" w:rsidRDefault="00AC55D1" w:rsidP="00AC55D1">
      <w:pPr>
        <w:autoSpaceDE w:val="0"/>
        <w:autoSpaceDN w:val="0"/>
        <w:adjustRightInd w:val="0"/>
        <w:ind w:firstLine="709"/>
        <w:rPr>
          <w:rFonts w:cs="Arial"/>
        </w:rPr>
      </w:pPr>
      <w:r>
        <w:rPr>
          <w:rFonts w:cs="Arial"/>
        </w:rPr>
        <w:t>Механизм реализации муниципальной программы включает разработку и принятие нормативных правовых актов администрации Кондинского района, необходимых для ее выполнения, ежегодное уточнение перечня программных мероприятий на очередной финансовый год и плановый период с уточнением затрат по программным мероприятиям в соответствии с мониторингом фактически достигнутых целевых показателей реализации муниципальной программы, а также связанные с изменениями внешней среды, информирование общественности о ходе и результатах реализации подпрограммы, финансировании программных мероприятий.</w:t>
      </w:r>
    </w:p>
    <w:p w:rsidR="00AC55D1" w:rsidRDefault="00AC55D1" w:rsidP="00AC55D1">
      <w:pPr>
        <w:autoSpaceDE w:val="0"/>
        <w:autoSpaceDN w:val="0"/>
        <w:adjustRightInd w:val="0"/>
        <w:ind w:firstLine="709"/>
        <w:rPr>
          <w:rFonts w:cs="Arial"/>
        </w:rPr>
      </w:pPr>
      <w:bookmarkStart w:id="0" w:name="sub_142"/>
      <w:r>
        <w:rPr>
          <w:rFonts w:cs="Arial"/>
        </w:rPr>
        <w:t>На эффективную реализацию муниципальной программы могут оказывать влияние следующие риски, связанные с достижением целей и задач муниципальной программы:</w:t>
      </w:r>
    </w:p>
    <w:bookmarkEnd w:id="0"/>
    <w:p w:rsidR="00AC55D1" w:rsidRDefault="00AC55D1" w:rsidP="00AC55D1">
      <w:pPr>
        <w:autoSpaceDE w:val="0"/>
        <w:autoSpaceDN w:val="0"/>
        <w:adjustRightInd w:val="0"/>
        <w:rPr>
          <w:rFonts w:cs="Arial"/>
        </w:rPr>
      </w:pPr>
      <w:r>
        <w:rPr>
          <w:rFonts w:cs="Arial"/>
          <w:bCs/>
          <w:color w:val="26282F"/>
        </w:rPr>
        <w:t>макроэкономические риски</w:t>
      </w:r>
      <w:r>
        <w:rPr>
          <w:rFonts w:cs="Arial"/>
        </w:rPr>
        <w:t xml:space="preserve"> - снижение темпов роста национальной экономики и уровня инвестиционной активности, высокой инфляцией, кризисными явлениями в финансовой системе (темпы экономического развития страны; изменение ставки рефинансирования ЦБ Российской Федерации; изменение обменного курса валют; уровень политической стабильности);</w:t>
      </w:r>
    </w:p>
    <w:p w:rsidR="00AC55D1" w:rsidRDefault="00AC55D1" w:rsidP="00AC55D1">
      <w:pPr>
        <w:autoSpaceDE w:val="0"/>
        <w:autoSpaceDN w:val="0"/>
        <w:adjustRightInd w:val="0"/>
        <w:rPr>
          <w:rFonts w:cs="Arial"/>
        </w:rPr>
      </w:pPr>
      <w:r>
        <w:rPr>
          <w:rFonts w:cs="Arial"/>
          <w:bCs/>
          <w:color w:val="26282F"/>
        </w:rPr>
        <w:t>финансовые риски</w:t>
      </w:r>
      <w:r>
        <w:rPr>
          <w:rFonts w:cs="Arial"/>
        </w:rPr>
        <w:t xml:space="preserve"> - связаны с финансированием муниципальной программы в неполном объеме как за счет бюджетных, так и внебюджетных источников;</w:t>
      </w:r>
    </w:p>
    <w:p w:rsidR="00AC55D1" w:rsidRDefault="00AC55D1" w:rsidP="00AC55D1">
      <w:pPr>
        <w:autoSpaceDE w:val="0"/>
        <w:autoSpaceDN w:val="0"/>
        <w:adjustRightInd w:val="0"/>
        <w:ind w:firstLine="709"/>
        <w:rPr>
          <w:rFonts w:cs="Arial"/>
        </w:rPr>
      </w:pPr>
      <w:r>
        <w:rPr>
          <w:rFonts w:cs="Arial"/>
          <w:bCs/>
          <w:color w:val="26282F"/>
        </w:rPr>
        <w:t>нормативные правовые риски</w:t>
      </w:r>
      <w:r>
        <w:rPr>
          <w:rFonts w:cs="Arial"/>
        </w:rPr>
        <w:t xml:space="preserve"> - возможность несоответствия законодательства либо отсутствие законодательного регулирования основных направлений муниципальной программы;</w:t>
      </w:r>
    </w:p>
    <w:p w:rsidR="00AC55D1" w:rsidRDefault="00AC55D1" w:rsidP="00AC55D1">
      <w:pPr>
        <w:autoSpaceDE w:val="0"/>
        <w:autoSpaceDN w:val="0"/>
        <w:adjustRightInd w:val="0"/>
        <w:ind w:firstLine="709"/>
        <w:rPr>
          <w:rFonts w:cs="Arial"/>
        </w:rPr>
      </w:pPr>
      <w:r>
        <w:rPr>
          <w:rFonts w:cs="Arial"/>
          <w:bCs/>
        </w:rPr>
        <w:t>административные риски</w:t>
      </w:r>
      <w:r>
        <w:rPr>
          <w:rFonts w:cs="Arial"/>
        </w:rPr>
        <w:t xml:space="preserve"> - вероятность принятия неэффективных решений при координации взаимодействия с соисполнителями муниципальной программы при реализации мероприятий муниципальной программы.</w:t>
      </w:r>
    </w:p>
    <w:p w:rsidR="00AC55D1" w:rsidRDefault="00AC55D1" w:rsidP="00AC55D1">
      <w:pPr>
        <w:autoSpaceDE w:val="0"/>
        <w:autoSpaceDN w:val="0"/>
        <w:adjustRightInd w:val="0"/>
        <w:ind w:firstLine="709"/>
        <w:rPr>
          <w:rFonts w:eastAsia="Calibri" w:cs="Arial"/>
        </w:rPr>
      </w:pPr>
      <w:r>
        <w:rPr>
          <w:rFonts w:eastAsia="Calibri" w:cs="Arial"/>
        </w:rPr>
        <w:t xml:space="preserve">Правовой основой реализации муниципальной программы является Федеральный закон </w:t>
      </w:r>
      <w:hyperlink r:id="rId55"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371227">
          <w:rPr>
            <w:rStyle w:val="af3"/>
            <w:rFonts w:eastAsia="Calibri" w:cs="Arial"/>
          </w:rPr>
          <w:t>от 06 октября 2003 года № 131-ФЗ</w:t>
        </w:r>
      </w:hyperlink>
      <w:r>
        <w:rPr>
          <w:rFonts w:eastAsia="Calibri" w:cs="Arial"/>
        </w:rPr>
        <w:t xml:space="preserve"> «Об общих принципах организации местного самоуправления в Российской Федерации», Устав Кондинского района, </w:t>
      </w:r>
      <w:r>
        <w:rPr>
          <w:rFonts w:cs="Arial"/>
        </w:rPr>
        <w:t xml:space="preserve">постановление Правительства Ханты–Мансийского автономного округа – Югры от 09 ноября 2012 года </w:t>
      </w:r>
      <w:r>
        <w:rPr>
          <w:rFonts w:cs="Arial"/>
        </w:rPr>
        <w:br/>
        <w:t xml:space="preserve">№ 437-п «О предоставлении субсидий из бюджета Ханты–Мансийского автономного округа - Югры бюджетам муниципальных образований Ханты–Мансийского автономного округа – Югры на софинансирование расходных обязательств по реализации программ комплексного социально-экономического развития муниципальных районов и городских округов Ханты–Мансийского автономного округа – Югры», другие </w:t>
      </w:r>
      <w:r>
        <w:rPr>
          <w:rFonts w:eastAsia="Calibri" w:cs="Arial"/>
        </w:rPr>
        <w:t xml:space="preserve">нормативные правовые акты федерального, окружного и муниципального уровня, регулирующие ход социально-экономических процессов в районе. </w:t>
      </w:r>
    </w:p>
    <w:p w:rsidR="00AC55D1" w:rsidRDefault="00AC55D1" w:rsidP="00AC55D1">
      <w:pPr>
        <w:tabs>
          <w:tab w:val="left" w:pos="0"/>
        </w:tabs>
        <w:autoSpaceDE w:val="0"/>
        <w:autoSpaceDN w:val="0"/>
        <w:adjustRightInd w:val="0"/>
        <w:rPr>
          <w:rFonts w:eastAsia="Calibri" w:cs="Arial"/>
        </w:rPr>
      </w:pPr>
      <w:r>
        <w:rPr>
          <w:rFonts w:eastAsia="Calibri" w:cs="Arial"/>
        </w:rPr>
        <w:lastRenderedPageBreak/>
        <w:t xml:space="preserve">Правовой механизм призван обеспечить рост деловой и инвестиционной активности в районе, а также регулировать отношения окружных и муниципальных органов власти, хозяйствующих субъектов и исполнителей мероприятий муниципальной программы. </w:t>
      </w:r>
    </w:p>
    <w:p w:rsidR="00AC55D1" w:rsidRDefault="00AC55D1" w:rsidP="00AC55D1">
      <w:pPr>
        <w:tabs>
          <w:tab w:val="left" w:pos="0"/>
        </w:tabs>
        <w:autoSpaceDE w:val="0"/>
        <w:autoSpaceDN w:val="0"/>
        <w:adjustRightInd w:val="0"/>
        <w:rPr>
          <w:rFonts w:cs="Arial"/>
        </w:rPr>
      </w:pPr>
      <w:r>
        <w:rPr>
          <w:rFonts w:cs="Arial"/>
        </w:rPr>
        <w:t>В муниципальном образовании Кондинский район сформирована система муниципальной поддержки инвестиций, включающая в себя меры информационной, консультационной, финансовой поддержки инвесторов. Важным элементом указанной системы является стандарт деятельности органов местного самоуправления по обеспечению благоприятного инвестиционного климата. Вместе с тем, необходимо отметить, что фактором риска, который может повлиять на формирование благоприятной инвестиционной среды, являются риски инфраструктурных ограничений для развития инвестиционных проектов и предпринимательства, то есть отсутствие надлежащей транспортной, инженерной, энергетической инфраструктуры, необходимой для инвестора с целью принятия решений и непосредственной реализации проектов.</w:t>
      </w:r>
    </w:p>
    <w:p w:rsidR="00AC55D1" w:rsidRDefault="00AC55D1" w:rsidP="00AC55D1">
      <w:pPr>
        <w:autoSpaceDE w:val="0"/>
        <w:autoSpaceDN w:val="0"/>
        <w:adjustRightInd w:val="0"/>
        <w:ind w:firstLine="709"/>
        <w:rPr>
          <w:rFonts w:cs="Arial"/>
        </w:rPr>
      </w:pPr>
      <w:r>
        <w:rPr>
          <w:rFonts w:cs="Arial"/>
        </w:rPr>
        <w:t>Системная поддержка развития предпринимательства в муниципальном образовании Кондинский район подразделена на четыре основных вида: имущественная, образовательная, консультационная, финансовая. Указанные меры позволяют поддерживать проекты и предпринимательскую деятельность на всех стадиях от идеи до конечного продукта, вместе с тем, любая предпринимательская деятельность напрямую связана с платежеспособным спросом со стороны населения, которое является потребителем товаров, работ, услуг.</w:t>
      </w:r>
    </w:p>
    <w:p w:rsidR="00AC55D1" w:rsidRDefault="00AC55D1" w:rsidP="00AC55D1">
      <w:pPr>
        <w:autoSpaceDE w:val="0"/>
        <w:autoSpaceDN w:val="0"/>
        <w:adjustRightInd w:val="0"/>
        <w:ind w:firstLine="709"/>
        <w:rPr>
          <w:rFonts w:cs="Arial"/>
        </w:rPr>
      </w:pPr>
      <w:r>
        <w:rPr>
          <w:rFonts w:cs="Arial"/>
        </w:rPr>
        <w:t>В этом смысле монопрофильный характер экономики населенных пунктов района содержит риск падения платежеспособного спроса населения в виду прекращения или сокращения деятельности предприятий.</w:t>
      </w:r>
    </w:p>
    <w:p w:rsidR="00AC55D1" w:rsidRDefault="00AC55D1" w:rsidP="00AC55D1">
      <w:pPr>
        <w:autoSpaceDE w:val="0"/>
        <w:autoSpaceDN w:val="0"/>
        <w:adjustRightInd w:val="0"/>
        <w:ind w:firstLine="709"/>
        <w:rPr>
          <w:rFonts w:cs="Arial"/>
        </w:rPr>
      </w:pPr>
      <w:bookmarkStart w:id="1" w:name="sub_148"/>
      <w:r>
        <w:rPr>
          <w:rFonts w:cs="Arial"/>
        </w:rPr>
        <w:t>Кроме того, фактором риска для реализации мероприятий по развитию малого и среднего предпринимательства может выступать увеличение налогового бремени и размеров отчислений во внебюджетные фонды для предпринимательского сообщества.</w:t>
      </w:r>
    </w:p>
    <w:p w:rsidR="00AC55D1" w:rsidRDefault="00AC55D1" w:rsidP="00AC55D1">
      <w:pPr>
        <w:autoSpaceDE w:val="0"/>
        <w:autoSpaceDN w:val="0"/>
        <w:adjustRightInd w:val="0"/>
        <w:ind w:firstLine="709"/>
        <w:rPr>
          <w:rFonts w:cs="Arial"/>
        </w:rPr>
      </w:pPr>
      <w:bookmarkStart w:id="2" w:name="sub_149"/>
      <w:bookmarkEnd w:id="1"/>
      <w:r>
        <w:rPr>
          <w:rFonts w:cs="Arial"/>
        </w:rPr>
        <w:t>Устранение (минимизация) рисков обеспечивается на основе качественного планирования и реализации муниципальной программы, обеспечения мониторинга ее реализации, контроля за ходом выполнения мероприятий муниципальной программы, разработки, уточнения и применения нормативных правовых актов, способствующих решению задач муниципальной программы.</w:t>
      </w:r>
    </w:p>
    <w:bookmarkEnd w:id="2"/>
    <w:p w:rsidR="00AC55D1" w:rsidRDefault="00AC55D1" w:rsidP="00AC55D1">
      <w:pPr>
        <w:autoSpaceDE w:val="0"/>
        <w:autoSpaceDN w:val="0"/>
        <w:adjustRightInd w:val="0"/>
        <w:ind w:firstLine="709"/>
        <w:rPr>
          <w:rFonts w:cs="Arial"/>
        </w:rPr>
      </w:pPr>
      <w:r>
        <w:rPr>
          <w:rFonts w:cs="Arial"/>
        </w:rPr>
        <w:t>Оценка хода исполнения мероприятий муниципальной программы основана на мониторинге ожидаемых непосредственных и конечных результатов муниципальной программы, как сопоставление фактически достигнутых с целевыми показателями. В соответствии с данными мониторинга по фактически достигнутым результатам реализации в муниципальную программу могут быть внесены корректировки, в том числе связанные с оптимизацией программных мероприятий в случае выявления лучших практик их реализации.</w:t>
      </w:r>
    </w:p>
    <w:p w:rsidR="00AC55D1" w:rsidRDefault="00AC55D1" w:rsidP="00AC55D1">
      <w:pPr>
        <w:tabs>
          <w:tab w:val="left" w:pos="0"/>
        </w:tabs>
        <w:autoSpaceDE w:val="0"/>
        <w:autoSpaceDN w:val="0"/>
        <w:adjustRightInd w:val="0"/>
        <w:rPr>
          <w:rFonts w:eastAsia="Calibri" w:cs="Arial"/>
        </w:rPr>
      </w:pPr>
      <w:r>
        <w:rPr>
          <w:rFonts w:eastAsia="Calibri" w:cs="Arial"/>
        </w:rPr>
        <w:t xml:space="preserve">Предоставление субсидии муниципальному образованию из бюджета автономного округа осуществляется на основании соглашения, заключенного между Департаментом экономического развития </w:t>
      </w:r>
      <w:r>
        <w:rPr>
          <w:rFonts w:cs="Arial"/>
        </w:rPr>
        <w:t>Ханты-Мансийского автономного округа – Югры и администрацией Кондинского района.</w:t>
      </w:r>
    </w:p>
    <w:p w:rsidR="00AC55D1" w:rsidRDefault="00AC55D1" w:rsidP="00AC55D1">
      <w:pPr>
        <w:tabs>
          <w:tab w:val="left" w:pos="0"/>
        </w:tabs>
        <w:autoSpaceDE w:val="0"/>
        <w:autoSpaceDN w:val="0"/>
        <w:adjustRightInd w:val="0"/>
        <w:rPr>
          <w:rFonts w:eastAsia="Calibri" w:cs="Arial"/>
        </w:rPr>
      </w:pPr>
      <w:r>
        <w:rPr>
          <w:rFonts w:eastAsia="Calibri" w:cs="Arial"/>
        </w:rPr>
        <w:t>Реализация мероприятий муниципальной программы осуществляется путем предоставления исполнителям программ преференций из бюджета Ханты-Мансийского автономного округа – Югры и бюджета Кондинского района.</w:t>
      </w:r>
    </w:p>
    <w:p w:rsidR="00AC55D1" w:rsidRDefault="00AC55D1" w:rsidP="00AC55D1">
      <w:pPr>
        <w:autoSpaceDE w:val="0"/>
        <w:autoSpaceDN w:val="0"/>
        <w:adjustRightInd w:val="0"/>
        <w:ind w:firstLine="709"/>
        <w:rPr>
          <w:rFonts w:cs="Arial"/>
        </w:rPr>
      </w:pPr>
      <w:r>
        <w:rPr>
          <w:rFonts w:cs="Arial"/>
        </w:rPr>
        <w:t xml:space="preserve">Субсидии на софинансирование мероприятий по развитию сети многофункциональных центров предоставления государственных и муниципальных услуг предусматриваются в составе расходов бюджета муниципального образования </w:t>
      </w:r>
      <w:r>
        <w:rPr>
          <w:rFonts w:cs="Arial"/>
        </w:rPr>
        <w:lastRenderedPageBreak/>
        <w:t xml:space="preserve">на очередной финансовый год и плановый период бюджетам муниципальных образований автономного округа в пределах лимитов бюджетных обязательств. </w:t>
      </w:r>
    </w:p>
    <w:p w:rsidR="00AC55D1" w:rsidRDefault="00AC55D1" w:rsidP="00AC55D1">
      <w:pPr>
        <w:autoSpaceDE w:val="0"/>
        <w:autoSpaceDN w:val="0"/>
        <w:adjustRightInd w:val="0"/>
        <w:ind w:firstLine="709"/>
        <w:rPr>
          <w:rFonts w:cs="Arial"/>
        </w:rPr>
      </w:pPr>
      <w:r>
        <w:rPr>
          <w:rFonts w:cs="Arial"/>
        </w:rPr>
        <w:t xml:space="preserve">Субсидии на оказание государственных услуг в МФЦ предусматриваются в составе расходов бюджета муниципального образования на очередной финансовый год и плановый период в пределах лимитов бюджетных обязательств в соответствии с методикой расчета субсидии на основании заключенных соглашений между </w:t>
      </w:r>
      <w:r>
        <w:rPr>
          <w:rFonts w:eastAsia="Calibri" w:cs="Arial"/>
        </w:rPr>
        <w:t xml:space="preserve">Департаментом экономического развития </w:t>
      </w:r>
      <w:r>
        <w:rPr>
          <w:rFonts w:cs="Arial"/>
        </w:rPr>
        <w:t xml:space="preserve">Ханты-Мансийского автономного округа – Югры и муниципальным образованием автономного округа. </w:t>
      </w:r>
    </w:p>
    <w:p w:rsidR="00AC55D1" w:rsidRDefault="00AC55D1" w:rsidP="00AC55D1">
      <w:pPr>
        <w:autoSpaceDE w:val="0"/>
        <w:autoSpaceDN w:val="0"/>
        <w:adjustRightInd w:val="0"/>
        <w:ind w:firstLine="709"/>
        <w:rPr>
          <w:rFonts w:cs="Arial"/>
        </w:rPr>
      </w:pPr>
      <w:r>
        <w:rPr>
          <w:rFonts w:cs="Arial"/>
        </w:rPr>
        <w:t>Организация предоставления государственных услуг в муниципальном образовании Кондинский район привлекаемыми организациями осуществляется муниципальным бюджетным учреждением Кондинского района «Многофункциональный центр предоставления государственных и муниципальных услуг» посредством заключения договоров с привлекаемыми организациями на основании проведенных закупок.</w:t>
      </w:r>
    </w:p>
    <w:p w:rsidR="00DF260F" w:rsidRDefault="00DF260F" w:rsidP="00AC55D1">
      <w:pPr>
        <w:autoSpaceDE w:val="0"/>
        <w:autoSpaceDN w:val="0"/>
        <w:adjustRightInd w:val="0"/>
        <w:ind w:firstLine="709"/>
        <w:rPr>
          <w:color w:val="000000"/>
        </w:rPr>
      </w:pPr>
      <w:r w:rsidRPr="00F022E8">
        <w:rPr>
          <w:bCs/>
          <w:color w:val="000000"/>
        </w:rPr>
        <w:t>Реализации мероприятий по организации повышения производительности труда и создание (сохранение) высокопроизводительных рабочих мест в сфере содержания автомобильных дорог</w:t>
      </w:r>
      <w:r>
        <w:rPr>
          <w:bCs/>
          <w:color w:val="000000"/>
        </w:rPr>
        <w:t>,</w:t>
      </w:r>
      <w:r w:rsidRPr="00F022E8">
        <w:rPr>
          <w:bCs/>
          <w:color w:val="000000"/>
        </w:rPr>
        <w:t xml:space="preserve"> в том числе по приобретению специализированной техники направленных на повышение эффективности использования транспортных средств и коммунальной техники, необходимой для обслуживания населенных пунктов Кондинского района, и создание комфортной среды для проживания населения соисполнителям программы, </w:t>
      </w:r>
      <w:r w:rsidRPr="00F022E8">
        <w:rPr>
          <w:color w:val="000000"/>
        </w:rPr>
        <w:t>предусматриваются в составе расходов бюджета муниципального образования на очередной финансовый год и плановый период в пределах лимитов бюджетных обязательств.</w:t>
      </w:r>
    </w:p>
    <w:p w:rsidR="00AC55D1" w:rsidRDefault="00AC55D1" w:rsidP="00AC55D1">
      <w:pPr>
        <w:tabs>
          <w:tab w:val="left" w:pos="0"/>
        </w:tabs>
        <w:autoSpaceDE w:val="0"/>
        <w:autoSpaceDN w:val="0"/>
        <w:adjustRightInd w:val="0"/>
        <w:rPr>
          <w:rFonts w:eastAsia="Calibri" w:cs="Arial"/>
        </w:rPr>
      </w:pPr>
      <w:bookmarkStart w:id="3" w:name="_Toc234391035"/>
      <w:bookmarkStart w:id="4" w:name="_Toc231375247"/>
      <w:r>
        <w:rPr>
          <w:rFonts w:eastAsia="Calibri" w:cs="Arial"/>
        </w:rPr>
        <w:t>Финансовая поддержка</w:t>
      </w:r>
      <w:bookmarkEnd w:id="3"/>
      <w:bookmarkEnd w:id="4"/>
      <w:r>
        <w:rPr>
          <w:rFonts w:eastAsia="Calibri" w:cs="Arial"/>
        </w:rPr>
        <w:t xml:space="preserve"> </w:t>
      </w:r>
      <w:r>
        <w:rPr>
          <w:rFonts w:cs="Arial"/>
        </w:rPr>
        <w:t>инвестиционных проектов осуществляется в соответствии с действующим законодательством и включает следующие формы:</w:t>
      </w:r>
    </w:p>
    <w:p w:rsidR="00DF260F" w:rsidRDefault="00DF260F" w:rsidP="00AC55D1">
      <w:pPr>
        <w:tabs>
          <w:tab w:val="left" w:pos="0"/>
        </w:tabs>
        <w:autoSpaceDE w:val="0"/>
        <w:autoSpaceDN w:val="0"/>
        <w:adjustRightInd w:val="0"/>
        <w:rPr>
          <w:rFonts w:cs="Arial"/>
        </w:rPr>
      </w:pPr>
      <w:r w:rsidRPr="00F022E8">
        <w:t>Возмещение фактически произведенных расходов и документально подтвержденных затрат при реализации инвестиционных проектов, включенных в Программу, направленных на повышение эффективности работы источников тепловой энергии (модернизацию, переоборудование, техническое перевооружение) с целью снижения затрат на топливно-энергетические ресурсы по объектам теплоснабжения, переданным органами местного самоуправления по концессионным соглашениям и договорам аренды, заключенным в соответствии с законодательством Российской Федерации.</w:t>
      </w:r>
    </w:p>
    <w:p w:rsidR="00AC55D1" w:rsidRDefault="00AC55D1" w:rsidP="00AC55D1">
      <w:pPr>
        <w:tabs>
          <w:tab w:val="left" w:pos="0"/>
        </w:tabs>
        <w:autoSpaceDE w:val="0"/>
        <w:autoSpaceDN w:val="0"/>
        <w:adjustRightInd w:val="0"/>
        <w:rPr>
          <w:rFonts w:cs="Arial"/>
        </w:rPr>
      </w:pPr>
      <w:r>
        <w:rPr>
          <w:rFonts w:cs="Arial"/>
        </w:rPr>
        <w:t>частичное возмещение расходов не более 50% при реализации инвестиционного проекта в рамках настоящей муниципальной целевой программы;</w:t>
      </w:r>
    </w:p>
    <w:p w:rsidR="00AC55D1" w:rsidRDefault="00AC55D1" w:rsidP="00AC55D1">
      <w:pPr>
        <w:tabs>
          <w:tab w:val="left" w:pos="0"/>
        </w:tabs>
        <w:autoSpaceDE w:val="0"/>
        <w:autoSpaceDN w:val="0"/>
        <w:adjustRightInd w:val="0"/>
        <w:rPr>
          <w:rFonts w:cs="Arial"/>
        </w:rPr>
      </w:pPr>
      <w:r>
        <w:rPr>
          <w:rFonts w:cs="Arial"/>
        </w:rPr>
        <w:t>предоставление иных, нефинансовых форм поддержки, в том числе оказание информационной и консультационной помощи инвесторам;</w:t>
      </w:r>
    </w:p>
    <w:p w:rsidR="00AC55D1" w:rsidRDefault="00AC55D1" w:rsidP="00AC55D1">
      <w:pPr>
        <w:tabs>
          <w:tab w:val="left" w:pos="0"/>
        </w:tabs>
        <w:autoSpaceDE w:val="0"/>
        <w:autoSpaceDN w:val="0"/>
        <w:adjustRightInd w:val="0"/>
        <w:rPr>
          <w:rFonts w:cs="Arial"/>
        </w:rPr>
      </w:pPr>
      <w:r>
        <w:rPr>
          <w:rFonts w:cs="Arial"/>
        </w:rPr>
        <w:t>привлечение на реализацию муниципальной программы внебюджетных средств: привлечение инвестиций в уставный капитал, акционирование и создание совместных предприятий, кредитование, лизинг, организацию публичных займов, использование залоговых инструментов целевого привлечения средств инвесторов, поиска инвесторов, заинтересованных в долгосрочном сотрудничестве и другие.</w:t>
      </w:r>
    </w:p>
    <w:p w:rsidR="00AC55D1" w:rsidRDefault="00AC55D1" w:rsidP="00AC55D1">
      <w:pPr>
        <w:tabs>
          <w:tab w:val="left" w:pos="0"/>
        </w:tabs>
        <w:autoSpaceDE w:val="0"/>
        <w:autoSpaceDN w:val="0"/>
        <w:adjustRightInd w:val="0"/>
        <w:rPr>
          <w:rFonts w:cs="Arial"/>
        </w:rPr>
      </w:pPr>
      <w:r>
        <w:rPr>
          <w:rFonts w:cs="Arial"/>
        </w:rPr>
        <w:t>Предоставление субсидий осуществляется в порядке, утвержденном постановлением администрации Кондинского района.</w:t>
      </w:r>
    </w:p>
    <w:p w:rsidR="00AC55D1" w:rsidRDefault="00AC55D1" w:rsidP="00AC55D1">
      <w:pPr>
        <w:tabs>
          <w:tab w:val="left" w:pos="0"/>
        </w:tabs>
        <w:autoSpaceDE w:val="0"/>
        <w:autoSpaceDN w:val="0"/>
        <w:adjustRightInd w:val="0"/>
        <w:rPr>
          <w:rFonts w:cs="Arial"/>
        </w:rPr>
      </w:pPr>
      <w:r>
        <w:rPr>
          <w:rFonts w:eastAsia="Calibri" w:cs="Arial"/>
        </w:rPr>
        <w:t>Порядок взаимодействия органов администрации Кондинского района в процессе реализации муниципальной программы регламентируется нормативными правовыми актами администрации Кондинского района.</w:t>
      </w:r>
    </w:p>
    <w:p w:rsidR="00AC55D1" w:rsidRDefault="001A0529" w:rsidP="00AC55D1">
      <w:pPr>
        <w:autoSpaceDE w:val="0"/>
        <w:autoSpaceDN w:val="0"/>
        <w:adjustRightInd w:val="0"/>
        <w:ind w:firstLine="709"/>
        <w:rPr>
          <w:rFonts w:eastAsia="Calibri" w:cs="Arial"/>
        </w:rPr>
      </w:pPr>
      <w:r w:rsidRPr="001A0529">
        <w:rPr>
          <w:rFonts w:eastAsia="Calibri" w:cs="Arial"/>
        </w:rPr>
        <w:t>комитет экономического развития администрации Кондинского района</w:t>
      </w:r>
      <w:r w:rsidR="00AC55D1">
        <w:rPr>
          <w:rFonts w:eastAsia="Calibri" w:cs="Arial"/>
        </w:rPr>
        <w:t xml:space="preserve"> осуществляет методическую поддержку, координацию работы и анализ реализации муниципальной программы по следующим основным направлениям:</w:t>
      </w:r>
    </w:p>
    <w:p w:rsidR="00AC55D1" w:rsidRDefault="00AC55D1" w:rsidP="00AC55D1">
      <w:pPr>
        <w:tabs>
          <w:tab w:val="left" w:pos="851"/>
        </w:tabs>
        <w:autoSpaceDE w:val="0"/>
        <w:autoSpaceDN w:val="0"/>
        <w:adjustRightInd w:val="0"/>
        <w:rPr>
          <w:rFonts w:eastAsia="Calibri" w:cs="Arial"/>
        </w:rPr>
      </w:pPr>
      <w:r>
        <w:rPr>
          <w:rFonts w:eastAsia="Calibri" w:cs="Arial"/>
        </w:rPr>
        <w:lastRenderedPageBreak/>
        <w:t>организация взаимодействия с органами исполнительной власти Ханты-Мансийского автономного округа по включению мероприятий муниципальной программы в окружные целевые программы;</w:t>
      </w:r>
    </w:p>
    <w:p w:rsidR="00AC55D1" w:rsidRDefault="00AC55D1" w:rsidP="00AC55D1">
      <w:pPr>
        <w:tabs>
          <w:tab w:val="left" w:pos="851"/>
        </w:tabs>
        <w:autoSpaceDE w:val="0"/>
        <w:autoSpaceDN w:val="0"/>
        <w:adjustRightInd w:val="0"/>
        <w:rPr>
          <w:rFonts w:eastAsia="Calibri" w:cs="Arial"/>
        </w:rPr>
      </w:pPr>
      <w:r>
        <w:rPr>
          <w:rFonts w:eastAsia="Calibri" w:cs="Arial"/>
        </w:rPr>
        <w:t>организация сбора и представление в установленном порядке главе администрации Кондинского района и в Правительство Ханты-Мансийского автономного округа - Югры информации о ходе реализации муниципальной программы;</w:t>
      </w:r>
    </w:p>
    <w:p w:rsidR="00AC55D1" w:rsidRDefault="00AC55D1" w:rsidP="00AC55D1">
      <w:pPr>
        <w:tabs>
          <w:tab w:val="left" w:pos="709"/>
        </w:tabs>
        <w:autoSpaceDE w:val="0"/>
        <w:autoSpaceDN w:val="0"/>
        <w:adjustRightInd w:val="0"/>
        <w:rPr>
          <w:rFonts w:eastAsia="Calibri" w:cs="Arial"/>
        </w:rPr>
      </w:pPr>
      <w:r>
        <w:rPr>
          <w:rFonts w:eastAsia="Calibri" w:cs="Arial"/>
        </w:rPr>
        <w:t>подготовка предложений, направленных на совершенствование организационной работы, связанной с выполнением мероприятий муниципальной программы;</w:t>
      </w:r>
    </w:p>
    <w:p w:rsidR="00AC55D1" w:rsidRDefault="00AC55D1" w:rsidP="00AC55D1">
      <w:pPr>
        <w:tabs>
          <w:tab w:val="left" w:pos="709"/>
        </w:tabs>
        <w:autoSpaceDE w:val="0"/>
        <w:autoSpaceDN w:val="0"/>
        <w:adjustRightInd w:val="0"/>
        <w:rPr>
          <w:rFonts w:eastAsia="Calibri" w:cs="Arial"/>
        </w:rPr>
      </w:pPr>
      <w:r>
        <w:rPr>
          <w:rFonts w:eastAsia="Calibri" w:cs="Arial"/>
        </w:rPr>
        <w:t>создание и ведение базы данных по вопросам реализации муниципальной программы.</w:t>
      </w:r>
    </w:p>
    <w:p w:rsidR="00225EB6" w:rsidRDefault="00AC55D1" w:rsidP="00AC55D1">
      <w:pPr>
        <w:ind w:firstLine="720"/>
        <w:rPr>
          <w:rFonts w:cs="Arial"/>
          <w:szCs w:val="26"/>
        </w:rPr>
      </w:pPr>
      <w:r>
        <w:rPr>
          <w:rFonts w:eastAsia="Calibri" w:cs="Arial"/>
        </w:rPr>
        <w:t xml:space="preserve">По итогам каждого года </w:t>
      </w:r>
      <w:r w:rsidR="001A0529" w:rsidRPr="001A0529">
        <w:rPr>
          <w:rFonts w:eastAsia="Calibri" w:cs="Arial"/>
        </w:rPr>
        <w:t>комитет экономического развития администрации Кондинского района</w:t>
      </w:r>
      <w:r>
        <w:rPr>
          <w:rFonts w:eastAsia="Calibri" w:cs="Arial"/>
        </w:rPr>
        <w:t xml:space="preserve"> проводит анализ достижения целевых показателей муниципальной программы, а также оценивает влияние результатов реализации мероприятий муниципальной программы на уровень экономического и социального развития Кондинского района. По результатам анализа готовит предложения главе администрации Кондинского района о мерах по корректировке муниципальной программы и уточнению основных целевых показателей.</w:t>
      </w:r>
    </w:p>
    <w:p w:rsidR="00225EB6" w:rsidRDefault="00225EB6" w:rsidP="00D9752F">
      <w:pPr>
        <w:ind w:firstLine="720"/>
        <w:rPr>
          <w:rFonts w:cs="Arial"/>
          <w:szCs w:val="26"/>
        </w:rPr>
        <w:sectPr w:rsidR="00225EB6" w:rsidSect="00B7426C">
          <w:headerReference w:type="even" r:id="rId56"/>
          <w:headerReference w:type="default" r:id="rId57"/>
          <w:footerReference w:type="even" r:id="rId58"/>
          <w:footerReference w:type="default" r:id="rId59"/>
          <w:headerReference w:type="first" r:id="rId60"/>
          <w:footerReference w:type="first" r:id="rId61"/>
          <w:pgSz w:w="11909" w:h="16834"/>
          <w:pgMar w:top="1134" w:right="569" w:bottom="1134" w:left="1701" w:header="720" w:footer="720" w:gutter="0"/>
          <w:cols w:space="720"/>
          <w:noEndnote/>
          <w:titlePg/>
          <w:docGrid w:linePitch="326"/>
        </w:sectPr>
      </w:pPr>
    </w:p>
    <w:p w:rsidR="00D9752F" w:rsidRDefault="00530C72" w:rsidP="00225EB6">
      <w:pPr>
        <w:ind w:firstLine="0"/>
        <w:jc w:val="center"/>
        <w:rPr>
          <w:rFonts w:cs="Arial"/>
          <w:szCs w:val="26"/>
        </w:rPr>
      </w:pPr>
      <w:r>
        <w:rPr>
          <w:rFonts w:cs="Arial"/>
          <w:szCs w:val="26"/>
        </w:rPr>
        <w:lastRenderedPageBreak/>
        <w:t xml:space="preserve">(Таблица 1 изложена в новой редакции постановлением Администрации </w:t>
      </w:r>
      <w:hyperlink r:id="rId62" w:history="1">
        <w:r w:rsidR="00EA5690">
          <w:rPr>
            <w:rStyle w:val="af3"/>
            <w:rFonts w:cs="Arial"/>
            <w:szCs w:val="26"/>
          </w:rPr>
          <w:t>от 28.07.2014 № 1507</w:t>
        </w:r>
      </w:hyperlink>
      <w:r>
        <w:rPr>
          <w:rFonts w:cs="Arial"/>
          <w:szCs w:val="26"/>
        </w:rPr>
        <w:t>)</w:t>
      </w:r>
    </w:p>
    <w:p w:rsidR="00F5763F" w:rsidRDefault="00F5763F" w:rsidP="00225EB6">
      <w:pPr>
        <w:ind w:firstLine="720"/>
        <w:jc w:val="center"/>
        <w:rPr>
          <w:rFonts w:cs="Arial"/>
          <w:szCs w:val="26"/>
        </w:rPr>
      </w:pPr>
      <w:r>
        <w:rPr>
          <w:rFonts w:cs="Arial"/>
          <w:szCs w:val="26"/>
        </w:rPr>
        <w:t xml:space="preserve">(Таблица 1 изложена в новой редакции постановлением Администрации </w:t>
      </w:r>
      <w:hyperlink r:id="rId63" w:history="1">
        <w:r w:rsidR="00C91AAF">
          <w:rPr>
            <w:rStyle w:val="af3"/>
            <w:rFonts w:cs="Arial"/>
            <w:szCs w:val="26"/>
          </w:rPr>
          <w:t>от 30.10.2014 № 2305)</w:t>
        </w:r>
      </w:hyperlink>
    </w:p>
    <w:p w:rsidR="00022399" w:rsidRDefault="00E7636A" w:rsidP="00225EB6">
      <w:pPr>
        <w:ind w:firstLine="720"/>
        <w:jc w:val="center"/>
        <w:rPr>
          <w:rFonts w:cs="Arial"/>
          <w:szCs w:val="26"/>
        </w:rPr>
      </w:pPr>
      <w:r>
        <w:rPr>
          <w:rFonts w:cs="Arial"/>
          <w:szCs w:val="26"/>
        </w:rPr>
        <w:t xml:space="preserve">(Таблица 1 изложена в новой редакции постановлением Администрации </w:t>
      </w:r>
      <w:hyperlink r:id="rId64" w:history="1">
        <w:r>
          <w:rPr>
            <w:rStyle w:val="af3"/>
            <w:rFonts w:cs="Arial"/>
            <w:szCs w:val="26"/>
          </w:rPr>
          <w:t>от 26.12.2014 № 2815</w:t>
        </w:r>
      </w:hyperlink>
      <w:r>
        <w:rPr>
          <w:rFonts w:cs="Arial"/>
          <w:szCs w:val="26"/>
        </w:rPr>
        <w:t>)</w:t>
      </w:r>
    </w:p>
    <w:p w:rsidR="00E7636A" w:rsidRDefault="00225EB6" w:rsidP="00225EB6">
      <w:pPr>
        <w:ind w:firstLine="720"/>
        <w:jc w:val="center"/>
        <w:rPr>
          <w:rFonts w:cs="Arial"/>
          <w:szCs w:val="26"/>
        </w:rPr>
      </w:pPr>
      <w:r>
        <w:rPr>
          <w:rFonts w:cs="Arial"/>
          <w:szCs w:val="26"/>
        </w:rPr>
        <w:t xml:space="preserve">(Таблица 1 изложена в новой редакции постановлением Администрации </w:t>
      </w:r>
      <w:hyperlink r:id="rId65" w:history="1">
        <w:r>
          <w:rPr>
            <w:rStyle w:val="af3"/>
            <w:rFonts w:cs="Arial"/>
            <w:szCs w:val="26"/>
          </w:rPr>
          <w:t>от 17.02.2015 № 203</w:t>
        </w:r>
      </w:hyperlink>
      <w:r>
        <w:rPr>
          <w:rFonts w:cs="Arial"/>
          <w:szCs w:val="26"/>
        </w:rPr>
        <w:t>)</w:t>
      </w:r>
    </w:p>
    <w:p w:rsidR="005242A1" w:rsidRDefault="005242A1" w:rsidP="005242A1">
      <w:pPr>
        <w:jc w:val="center"/>
        <w:rPr>
          <w:rFonts w:cs="Arial"/>
          <w:color w:val="000000"/>
          <w:szCs w:val="20"/>
        </w:rPr>
      </w:pPr>
      <w:r>
        <w:rPr>
          <w:rFonts w:cs="Arial"/>
          <w:color w:val="000000"/>
          <w:szCs w:val="20"/>
        </w:rPr>
        <w:t xml:space="preserve">(Таблица 1 изложена в новой редакции постановлением Администрации </w:t>
      </w:r>
      <w:hyperlink r:id="rId66" w:history="1">
        <w:r>
          <w:rPr>
            <w:rStyle w:val="af3"/>
            <w:rFonts w:cs="Arial"/>
            <w:szCs w:val="20"/>
          </w:rPr>
          <w:t>от 13.05.2015 № 528</w:t>
        </w:r>
      </w:hyperlink>
      <w:r>
        <w:rPr>
          <w:rFonts w:cs="Arial"/>
          <w:color w:val="000000"/>
          <w:szCs w:val="20"/>
        </w:rPr>
        <w:t>)</w:t>
      </w:r>
    </w:p>
    <w:p w:rsidR="00AC55D1" w:rsidRDefault="00AC55D1" w:rsidP="005242A1">
      <w:pPr>
        <w:jc w:val="center"/>
        <w:rPr>
          <w:rFonts w:cs="Arial"/>
          <w:color w:val="000000"/>
          <w:szCs w:val="20"/>
        </w:rPr>
      </w:pPr>
      <w:r>
        <w:rPr>
          <w:rFonts w:cs="Arial"/>
          <w:color w:val="000000"/>
          <w:szCs w:val="20"/>
        </w:rPr>
        <w:t xml:space="preserve">(Таблица 1 изложена в новой редакции постановлением Администрации </w:t>
      </w:r>
      <w:hyperlink r:id="rId67" w:history="1">
        <w:r w:rsidR="004656AF">
          <w:rPr>
            <w:rStyle w:val="af3"/>
            <w:rFonts w:cs="Arial"/>
            <w:szCs w:val="20"/>
          </w:rPr>
          <w:t>от 16.11.2015 № 1453</w:t>
        </w:r>
      </w:hyperlink>
      <w:r>
        <w:rPr>
          <w:rFonts w:cs="Arial"/>
          <w:color w:val="000000"/>
          <w:szCs w:val="20"/>
        </w:rPr>
        <w:t>)</w:t>
      </w:r>
    </w:p>
    <w:p w:rsidR="005242A1" w:rsidRDefault="000A4BC0" w:rsidP="00225EB6">
      <w:pPr>
        <w:ind w:firstLine="720"/>
        <w:jc w:val="center"/>
        <w:rPr>
          <w:rFonts w:cs="Arial"/>
          <w:szCs w:val="26"/>
        </w:rPr>
      </w:pPr>
      <w:r w:rsidRPr="000A4BC0">
        <w:rPr>
          <w:rFonts w:cs="Arial"/>
          <w:szCs w:val="26"/>
        </w:rPr>
        <w:t>(Таблица 1 изложена в новой редакции постановлением Администрации</w:t>
      </w:r>
      <w:r>
        <w:rPr>
          <w:rFonts w:cs="Arial"/>
          <w:szCs w:val="26"/>
        </w:rPr>
        <w:t xml:space="preserve"> </w:t>
      </w:r>
      <w:hyperlink r:id="rId68" w:history="1">
        <w:r>
          <w:rPr>
            <w:rStyle w:val="af3"/>
            <w:rFonts w:cs="Arial"/>
            <w:szCs w:val="26"/>
          </w:rPr>
          <w:t>от 18.04.2016 № 633</w:t>
        </w:r>
      </w:hyperlink>
      <w:r>
        <w:rPr>
          <w:rFonts w:cs="Arial"/>
          <w:szCs w:val="26"/>
        </w:rPr>
        <w:t>)</w:t>
      </w:r>
    </w:p>
    <w:p w:rsidR="00DF260F" w:rsidRPr="00202841" w:rsidRDefault="00DF260F" w:rsidP="00225EB6">
      <w:pPr>
        <w:ind w:firstLine="720"/>
        <w:jc w:val="center"/>
        <w:rPr>
          <w:rFonts w:cs="Arial"/>
          <w:szCs w:val="26"/>
        </w:rPr>
      </w:pPr>
      <w:r w:rsidRPr="000A4BC0">
        <w:rPr>
          <w:rFonts w:cs="Arial"/>
          <w:szCs w:val="26"/>
        </w:rPr>
        <w:t>(Таблица 1 изложена в новой редакции постановлением Администрации</w:t>
      </w:r>
      <w:r>
        <w:rPr>
          <w:rFonts w:cs="Arial"/>
          <w:szCs w:val="26"/>
        </w:rPr>
        <w:t xml:space="preserve"> </w:t>
      </w:r>
      <w:hyperlink r:id="rId69"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DF260F">
          <w:rPr>
            <w:rStyle w:val="af3"/>
            <w:rFonts w:cs="Arial"/>
            <w:szCs w:val="26"/>
          </w:rPr>
          <w:t>от 20.09.2016 № 1463</w:t>
        </w:r>
      </w:hyperlink>
      <w:r>
        <w:rPr>
          <w:rFonts w:cs="Arial"/>
          <w:szCs w:val="26"/>
        </w:rPr>
        <w:t>)</w:t>
      </w:r>
    </w:p>
    <w:p w:rsidR="00950A64" w:rsidRDefault="00950A64" w:rsidP="00717CB3">
      <w:pPr>
        <w:shd w:val="clear" w:color="auto" w:fill="FFFFFF"/>
        <w:autoSpaceDE w:val="0"/>
        <w:autoSpaceDN w:val="0"/>
        <w:adjustRightInd w:val="0"/>
        <w:rPr>
          <w:rFonts w:cs="Arial"/>
        </w:rPr>
      </w:pPr>
    </w:p>
    <w:p w:rsidR="005827AF" w:rsidRDefault="005827AF" w:rsidP="005827AF">
      <w:pPr>
        <w:ind w:left="9926"/>
        <w:jc w:val="right"/>
        <w:rPr>
          <w:rFonts w:cs="Arial"/>
          <w:b/>
          <w:sz w:val="40"/>
        </w:rPr>
      </w:pPr>
      <w:r>
        <w:rPr>
          <w:rFonts w:cs="Arial"/>
          <w:b/>
          <w:bCs/>
          <w:color w:val="000000"/>
          <w:sz w:val="32"/>
          <w:szCs w:val="28"/>
        </w:rPr>
        <w:t>Таблица 1</w:t>
      </w:r>
    </w:p>
    <w:p w:rsidR="00AC55D1" w:rsidRDefault="00AC55D1" w:rsidP="00AC55D1">
      <w:pPr>
        <w:widowControl w:val="0"/>
        <w:autoSpaceDE w:val="0"/>
        <w:autoSpaceDN w:val="0"/>
        <w:adjustRightInd w:val="0"/>
        <w:jc w:val="center"/>
        <w:rPr>
          <w:rFonts w:cs="Arial"/>
          <w:b/>
          <w:bCs/>
          <w:color w:val="000000"/>
          <w:szCs w:val="28"/>
        </w:rPr>
      </w:pPr>
    </w:p>
    <w:p w:rsidR="00DF260F" w:rsidRPr="00DF260F" w:rsidRDefault="00DF260F" w:rsidP="00DF260F">
      <w:pPr>
        <w:jc w:val="center"/>
        <w:rPr>
          <w:b/>
          <w:sz w:val="32"/>
          <w:szCs w:val="28"/>
        </w:rPr>
      </w:pPr>
      <w:r w:rsidRPr="00DF260F">
        <w:rPr>
          <w:b/>
          <w:sz w:val="32"/>
          <w:szCs w:val="28"/>
        </w:rPr>
        <w:t>Целевые показатели реализации муниципальной программы и инвестиционных проектов (бизнес-планов)</w:t>
      </w:r>
    </w:p>
    <w:p w:rsidR="00DF260F" w:rsidRPr="00FF3E47" w:rsidRDefault="00DF260F" w:rsidP="00DF260F">
      <w:pPr>
        <w:jc w:val="center"/>
        <w:rPr>
          <w:sz w:val="28"/>
          <w:szCs w:val="28"/>
        </w:rPr>
      </w:pPr>
    </w:p>
    <w:tbl>
      <w:tblPr>
        <w:tblW w:w="5000" w:type="pct"/>
        <w:jc w:val="center"/>
        <w:tblLook w:val="04A0"/>
      </w:tblPr>
      <w:tblGrid>
        <w:gridCol w:w="439"/>
        <w:gridCol w:w="4478"/>
        <w:gridCol w:w="10"/>
        <w:gridCol w:w="1629"/>
        <w:gridCol w:w="6"/>
        <w:gridCol w:w="31"/>
        <w:gridCol w:w="1034"/>
        <w:gridCol w:w="7"/>
        <w:gridCol w:w="12"/>
        <w:gridCol w:w="1034"/>
        <w:gridCol w:w="17"/>
        <w:gridCol w:w="886"/>
        <w:gridCol w:w="31"/>
        <w:gridCol w:w="836"/>
        <w:gridCol w:w="7"/>
        <w:gridCol w:w="74"/>
        <w:gridCol w:w="794"/>
        <w:gridCol w:w="27"/>
        <w:gridCol w:w="6"/>
        <w:gridCol w:w="814"/>
        <w:gridCol w:w="15"/>
        <w:gridCol w:w="919"/>
        <w:gridCol w:w="10"/>
        <w:gridCol w:w="1666"/>
      </w:tblGrid>
      <w:tr w:rsidR="00DF260F" w:rsidRPr="00762C1B" w:rsidTr="00DF260F">
        <w:trPr>
          <w:trHeight w:val="68"/>
          <w:jc w:val="center"/>
        </w:trPr>
        <w:tc>
          <w:tcPr>
            <w:tcW w:w="14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left="-88" w:firstLine="0"/>
              <w:jc w:val="center"/>
              <w:rPr>
                <w:color w:val="000000"/>
                <w:sz w:val="20"/>
                <w:szCs w:val="20"/>
              </w:rPr>
            </w:pPr>
            <w:r w:rsidRPr="00762C1B">
              <w:rPr>
                <w:color w:val="000000"/>
                <w:sz w:val="20"/>
                <w:szCs w:val="20"/>
              </w:rPr>
              <w:t xml:space="preserve">№ </w:t>
            </w:r>
          </w:p>
        </w:tc>
        <w:tc>
          <w:tcPr>
            <w:tcW w:w="151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Наименование показателей результатов</w:t>
            </w:r>
          </w:p>
        </w:tc>
        <w:tc>
          <w:tcPr>
            <w:tcW w:w="540"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Базовый показатель на начало реализации муниципальной программы</w:t>
            </w:r>
          </w:p>
        </w:tc>
        <w:tc>
          <w:tcPr>
            <w:tcW w:w="2255" w:type="pct"/>
            <w:gridSpan w:val="16"/>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Значения показателя по годам</w:t>
            </w:r>
          </w:p>
        </w:tc>
        <w:tc>
          <w:tcPr>
            <w:tcW w:w="5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Целевое значение показателя на момент окончания действия муниципальной программы</w:t>
            </w:r>
          </w:p>
        </w:tc>
      </w:tr>
      <w:tr w:rsidR="00DF260F" w:rsidRPr="00762C1B" w:rsidTr="00DF260F">
        <w:trPr>
          <w:trHeight w:val="68"/>
          <w:jc w:val="center"/>
        </w:trPr>
        <w:tc>
          <w:tcPr>
            <w:tcW w:w="143" w:type="pct"/>
            <w:vMerge/>
            <w:tcBorders>
              <w:top w:val="single" w:sz="4" w:space="0" w:color="auto"/>
              <w:left w:val="single" w:sz="4" w:space="0" w:color="auto"/>
              <w:bottom w:val="single" w:sz="4" w:space="0" w:color="auto"/>
              <w:right w:val="single" w:sz="4" w:space="0" w:color="auto"/>
            </w:tcBorders>
            <w:vAlign w:val="center"/>
          </w:tcPr>
          <w:p w:rsidR="00DF260F" w:rsidRPr="00762C1B" w:rsidRDefault="00DF260F" w:rsidP="00DF260F">
            <w:pPr>
              <w:ind w:firstLine="0"/>
              <w:rPr>
                <w:color w:val="000000"/>
                <w:sz w:val="20"/>
                <w:szCs w:val="20"/>
              </w:rPr>
            </w:pPr>
          </w:p>
        </w:tc>
        <w:tc>
          <w:tcPr>
            <w:tcW w:w="1518" w:type="pct"/>
            <w:vMerge/>
            <w:tcBorders>
              <w:top w:val="single" w:sz="4" w:space="0" w:color="auto"/>
              <w:left w:val="single" w:sz="4" w:space="0" w:color="auto"/>
              <w:bottom w:val="single" w:sz="4" w:space="0" w:color="auto"/>
              <w:right w:val="single" w:sz="4" w:space="0" w:color="auto"/>
            </w:tcBorders>
            <w:vAlign w:val="center"/>
          </w:tcPr>
          <w:p w:rsidR="00DF260F" w:rsidRPr="00762C1B" w:rsidRDefault="00DF260F" w:rsidP="00DF260F">
            <w:pPr>
              <w:ind w:firstLine="0"/>
              <w:rPr>
                <w:color w:val="000000"/>
                <w:sz w:val="20"/>
                <w:szCs w:val="20"/>
              </w:rPr>
            </w:pPr>
          </w:p>
        </w:tc>
        <w:tc>
          <w:tcPr>
            <w:tcW w:w="540" w:type="pct"/>
            <w:gridSpan w:val="4"/>
            <w:vMerge/>
            <w:tcBorders>
              <w:top w:val="single" w:sz="4" w:space="0" w:color="auto"/>
              <w:left w:val="single" w:sz="4" w:space="0" w:color="auto"/>
              <w:bottom w:val="single" w:sz="4" w:space="0" w:color="auto"/>
              <w:right w:val="single" w:sz="4" w:space="0" w:color="auto"/>
            </w:tcBorders>
            <w:vAlign w:val="center"/>
          </w:tcPr>
          <w:p w:rsidR="00DF260F" w:rsidRPr="00762C1B" w:rsidRDefault="00DF260F" w:rsidP="00DF260F">
            <w:pPr>
              <w:ind w:firstLine="0"/>
              <w:rPr>
                <w:color w:val="000000"/>
                <w:sz w:val="20"/>
                <w:szCs w:val="20"/>
              </w:rPr>
            </w:pP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2014</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2015</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2016</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2017</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2018</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2019</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2020</w:t>
            </w:r>
          </w:p>
        </w:tc>
        <w:tc>
          <w:tcPr>
            <w:tcW w:w="545" w:type="pct"/>
            <w:gridSpan w:val="2"/>
            <w:vMerge/>
            <w:tcBorders>
              <w:top w:val="single" w:sz="4" w:space="0" w:color="auto"/>
              <w:left w:val="single" w:sz="4" w:space="0" w:color="auto"/>
              <w:bottom w:val="single" w:sz="4" w:space="0" w:color="auto"/>
              <w:right w:val="single" w:sz="4" w:space="0" w:color="auto"/>
            </w:tcBorders>
            <w:vAlign w:val="center"/>
          </w:tcPr>
          <w:p w:rsidR="00DF260F" w:rsidRPr="00762C1B" w:rsidRDefault="00DF260F" w:rsidP="00DF260F">
            <w:pPr>
              <w:ind w:firstLine="0"/>
              <w:rPr>
                <w:color w:val="000000"/>
                <w:sz w:val="20"/>
                <w:szCs w:val="20"/>
              </w:rPr>
            </w:pP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4</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6</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7</w:t>
            </w:r>
            <w:r>
              <w:rPr>
                <w:color w:val="000000"/>
                <w:sz w:val="20"/>
                <w:szCs w:val="20"/>
              </w:rPr>
              <w:t xml:space="preserve"> </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w:t>
            </w:r>
            <w:r>
              <w:rPr>
                <w:color w:val="000000"/>
                <w:sz w:val="20"/>
                <w:szCs w:val="20"/>
              </w:rPr>
              <w:t xml:space="preserve"> </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9</w:t>
            </w:r>
            <w:r>
              <w:rPr>
                <w:color w:val="000000"/>
                <w:sz w:val="20"/>
                <w:szCs w:val="20"/>
              </w:rPr>
              <w:t xml:space="preserve"> </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10</w:t>
            </w: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11</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000000"/>
            </w:tcBorders>
            <w:shd w:val="clear" w:color="auto" w:fill="auto"/>
            <w:vAlign w:val="center"/>
          </w:tcPr>
          <w:p w:rsidR="00DF260F" w:rsidRPr="00762C1B" w:rsidRDefault="00DF260F" w:rsidP="00DF260F">
            <w:pPr>
              <w:ind w:firstLine="0"/>
              <w:jc w:val="center"/>
              <w:rPr>
                <w:bCs/>
                <w:color w:val="000000"/>
                <w:sz w:val="20"/>
                <w:szCs w:val="20"/>
              </w:rPr>
            </w:pPr>
            <w:r w:rsidRPr="00762C1B">
              <w:rPr>
                <w:bCs/>
                <w:color w:val="000000"/>
                <w:sz w:val="20"/>
                <w:szCs w:val="20"/>
              </w:rPr>
              <w:t>А. Целевые показатели реализации инвестиционных проектов (бизнес-планов)</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000000"/>
            </w:tcBorders>
            <w:shd w:val="clear" w:color="auto" w:fill="auto"/>
            <w:vAlign w:val="center"/>
          </w:tcPr>
          <w:p w:rsidR="00DF260F" w:rsidRPr="00762C1B" w:rsidRDefault="00DF260F" w:rsidP="00DF260F">
            <w:pPr>
              <w:ind w:firstLine="0"/>
              <w:jc w:val="center"/>
              <w:rPr>
                <w:bCs/>
                <w:color w:val="000000"/>
                <w:sz w:val="20"/>
                <w:szCs w:val="20"/>
              </w:rPr>
            </w:pPr>
            <w:r w:rsidRPr="00762C1B">
              <w:rPr>
                <w:bCs/>
                <w:color w:val="000000"/>
                <w:sz w:val="20"/>
                <w:szCs w:val="20"/>
              </w:rPr>
              <w:t>Показатели непосредственных результатов</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 xml:space="preserve">Цель </w:t>
            </w:r>
            <w:r>
              <w:rPr>
                <w:color w:val="000000"/>
                <w:sz w:val="20"/>
                <w:szCs w:val="20"/>
              </w:rPr>
              <w:t>«</w:t>
            </w:r>
            <w:r w:rsidRPr="00762C1B">
              <w:rPr>
                <w:color w:val="000000"/>
                <w:sz w:val="20"/>
                <w:szCs w:val="20"/>
              </w:rPr>
              <w:t>Повышение уровня социально-экономического развития</w:t>
            </w:r>
            <w:r>
              <w:rPr>
                <w:color w:val="000000"/>
                <w:sz w:val="20"/>
                <w:szCs w:val="20"/>
              </w:rPr>
              <w:t>»</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 xml:space="preserve">Подпрограмма I </w:t>
            </w:r>
            <w:r>
              <w:rPr>
                <w:color w:val="000000"/>
                <w:sz w:val="20"/>
                <w:szCs w:val="20"/>
              </w:rPr>
              <w:t>«</w:t>
            </w:r>
            <w:r w:rsidRPr="00762C1B">
              <w:rPr>
                <w:color w:val="000000"/>
                <w:sz w:val="20"/>
                <w:szCs w:val="20"/>
              </w:rPr>
              <w:t>Комплексное социально-экономическое развитие</w:t>
            </w:r>
            <w:r>
              <w:rPr>
                <w:color w:val="000000"/>
                <w:sz w:val="20"/>
                <w:szCs w:val="20"/>
              </w:rPr>
              <w:t>»</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 xml:space="preserve">Задача 1 </w:t>
            </w:r>
            <w:r>
              <w:rPr>
                <w:color w:val="000000"/>
                <w:sz w:val="20"/>
                <w:szCs w:val="20"/>
              </w:rPr>
              <w:t>«</w:t>
            </w:r>
            <w:r w:rsidRPr="00762C1B">
              <w:rPr>
                <w:color w:val="000000"/>
                <w:sz w:val="20"/>
                <w:szCs w:val="20"/>
              </w:rPr>
              <w:t>Создание новых и</w:t>
            </w:r>
            <w:r>
              <w:rPr>
                <w:color w:val="000000"/>
                <w:sz w:val="20"/>
                <w:szCs w:val="20"/>
              </w:rPr>
              <w:t xml:space="preserve"> </w:t>
            </w:r>
            <w:r w:rsidRPr="00762C1B">
              <w:rPr>
                <w:color w:val="000000"/>
                <w:sz w:val="20"/>
                <w:szCs w:val="20"/>
              </w:rPr>
              <w:t>сохранение действующих высокопроизводительных рабочих мест</w:t>
            </w:r>
            <w:r>
              <w:rPr>
                <w:color w:val="000000"/>
                <w:sz w:val="20"/>
                <w:szCs w:val="20"/>
              </w:rPr>
              <w:t>»</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bCs/>
                <w:color w:val="000000"/>
                <w:sz w:val="20"/>
                <w:szCs w:val="20"/>
              </w:rPr>
            </w:pPr>
            <w:r w:rsidRPr="00762C1B">
              <w:rPr>
                <w:bCs/>
                <w:color w:val="000000"/>
                <w:sz w:val="20"/>
                <w:szCs w:val="20"/>
              </w:rPr>
              <w:t>Улучшение оказания аэропортовых услуг и создание высокопроизводительных рабочих мест</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Количество сохраненных и созданных</w:t>
            </w:r>
            <w:r>
              <w:rPr>
                <w:color w:val="000000"/>
                <w:sz w:val="20"/>
                <w:szCs w:val="20"/>
              </w:rPr>
              <w:t xml:space="preserve"> </w:t>
            </w:r>
            <w:r w:rsidRPr="00762C1B">
              <w:rPr>
                <w:color w:val="000000"/>
                <w:sz w:val="20"/>
                <w:szCs w:val="20"/>
              </w:rPr>
              <w:t>рабочих мест</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r>
      <w:tr w:rsidR="00DF260F" w:rsidRPr="00762C1B" w:rsidTr="00DF260F">
        <w:trPr>
          <w:trHeight w:val="120"/>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p>
        </w:tc>
        <w:tc>
          <w:tcPr>
            <w:tcW w:w="4857" w:type="pct"/>
            <w:gridSpan w:val="2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bCs/>
                <w:color w:val="000000"/>
                <w:sz w:val="20"/>
                <w:szCs w:val="20"/>
              </w:rPr>
              <w:t>Организации повышения производительности труда в сфере содержания автомобильных дорог</w:t>
            </w:r>
          </w:p>
        </w:tc>
      </w:tr>
      <w:tr w:rsidR="00DF260F" w:rsidRPr="00762C1B" w:rsidTr="00DF260F">
        <w:trPr>
          <w:trHeight w:val="370"/>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1518" w:type="pct"/>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Количество сохраненных и созданных</w:t>
            </w:r>
            <w:r>
              <w:rPr>
                <w:color w:val="000000"/>
                <w:sz w:val="20"/>
                <w:szCs w:val="20"/>
              </w:rPr>
              <w:t xml:space="preserve"> </w:t>
            </w:r>
            <w:r w:rsidRPr="00762C1B">
              <w:rPr>
                <w:color w:val="000000"/>
                <w:sz w:val="20"/>
                <w:szCs w:val="20"/>
              </w:rPr>
              <w:t>рабочих мест</w:t>
            </w:r>
          </w:p>
        </w:tc>
        <w:tc>
          <w:tcPr>
            <w:tcW w:w="528" w:type="pct"/>
            <w:gridSpan w:val="2"/>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w:t>
            </w:r>
          </w:p>
        </w:tc>
        <w:tc>
          <w:tcPr>
            <w:tcW w:w="365" w:type="pct"/>
            <w:gridSpan w:val="3"/>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w:t>
            </w:r>
          </w:p>
        </w:tc>
        <w:tc>
          <w:tcPr>
            <w:tcW w:w="366" w:type="pct"/>
            <w:gridSpan w:val="3"/>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w:t>
            </w:r>
          </w:p>
        </w:tc>
        <w:tc>
          <w:tcPr>
            <w:tcW w:w="326" w:type="pct"/>
            <w:gridSpan w:val="3"/>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320" w:type="pct"/>
            <w:gridSpan w:val="3"/>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284" w:type="pct"/>
            <w:gridSpan w:val="2"/>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284" w:type="pct"/>
            <w:gridSpan w:val="2"/>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325" w:type="pct"/>
            <w:gridSpan w:val="3"/>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541" w:type="pct"/>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 xml:space="preserve">Задача 2 </w:t>
            </w:r>
            <w:r>
              <w:rPr>
                <w:color w:val="000000"/>
                <w:sz w:val="20"/>
                <w:szCs w:val="20"/>
              </w:rPr>
              <w:t>«</w:t>
            </w:r>
            <w:r w:rsidRPr="00762C1B">
              <w:rPr>
                <w:color w:val="000000"/>
                <w:sz w:val="20"/>
                <w:szCs w:val="20"/>
              </w:rPr>
              <w:t>Поддержка инвестиционных и инновационных проектов</w:t>
            </w:r>
            <w:r>
              <w:rPr>
                <w:color w:val="000000"/>
                <w:sz w:val="20"/>
                <w:szCs w:val="20"/>
              </w:rPr>
              <w:t>»</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bCs/>
                <w:color w:val="000000"/>
                <w:sz w:val="20"/>
                <w:szCs w:val="20"/>
              </w:rPr>
            </w:pPr>
            <w:r>
              <w:rPr>
                <w:bCs/>
                <w:color w:val="000000"/>
                <w:sz w:val="20"/>
                <w:szCs w:val="20"/>
              </w:rPr>
              <w:lastRenderedPageBreak/>
              <w:t>«</w:t>
            </w:r>
            <w:r w:rsidRPr="00762C1B">
              <w:rPr>
                <w:bCs/>
                <w:color w:val="000000"/>
                <w:sz w:val="20"/>
                <w:szCs w:val="20"/>
              </w:rPr>
              <w:t xml:space="preserve">Организация заготовки и переработки древесного сырья на базе ООО </w:t>
            </w:r>
            <w:r>
              <w:rPr>
                <w:bCs/>
                <w:color w:val="000000"/>
                <w:sz w:val="20"/>
                <w:szCs w:val="20"/>
              </w:rPr>
              <w:t>«</w:t>
            </w:r>
            <w:r w:rsidRPr="00762C1B">
              <w:rPr>
                <w:bCs/>
                <w:color w:val="000000"/>
                <w:sz w:val="20"/>
                <w:szCs w:val="20"/>
              </w:rPr>
              <w:t>Куминский ЛПК</w:t>
            </w:r>
            <w:r>
              <w:rPr>
                <w:bCs/>
                <w:color w:val="000000"/>
                <w:sz w:val="20"/>
                <w:szCs w:val="20"/>
              </w:rPr>
              <w:t>»«</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Количество сохраненных и созданных</w:t>
            </w:r>
            <w:r>
              <w:rPr>
                <w:color w:val="000000"/>
                <w:sz w:val="20"/>
                <w:szCs w:val="20"/>
              </w:rPr>
              <w:t xml:space="preserve"> </w:t>
            </w:r>
            <w:r w:rsidRPr="00762C1B">
              <w:rPr>
                <w:color w:val="000000"/>
                <w:sz w:val="20"/>
                <w:szCs w:val="20"/>
              </w:rPr>
              <w:t>рабочих мест</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50</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87</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87</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87</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87</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87</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87</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Объем заготовки тыс.</w:t>
            </w:r>
            <w:r>
              <w:rPr>
                <w:color w:val="000000"/>
                <w:sz w:val="20"/>
                <w:szCs w:val="20"/>
              </w:rPr>
              <w:t xml:space="preserve"> </w:t>
            </w:r>
            <w:r w:rsidRPr="00762C1B">
              <w:rPr>
                <w:color w:val="000000"/>
                <w:sz w:val="20"/>
                <w:szCs w:val="20"/>
              </w:rPr>
              <w:t>куб.</w:t>
            </w:r>
            <w:r>
              <w:rPr>
                <w:color w:val="000000"/>
                <w:sz w:val="20"/>
                <w:szCs w:val="20"/>
              </w:rPr>
              <w:t xml:space="preserve"> </w:t>
            </w:r>
            <w:r w:rsidRPr="00762C1B">
              <w:rPr>
                <w:color w:val="000000"/>
                <w:sz w:val="20"/>
                <w:szCs w:val="20"/>
              </w:rPr>
              <w:t>м</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48,2</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48,2</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110</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110</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110</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110</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110</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110</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bCs/>
                <w:color w:val="000000"/>
                <w:sz w:val="20"/>
                <w:szCs w:val="20"/>
              </w:rPr>
            </w:pPr>
            <w:r>
              <w:rPr>
                <w:bCs/>
                <w:color w:val="000000"/>
                <w:sz w:val="20"/>
                <w:szCs w:val="20"/>
              </w:rPr>
              <w:t>«</w:t>
            </w:r>
            <w:r w:rsidRPr="00762C1B">
              <w:rPr>
                <w:bCs/>
                <w:color w:val="000000"/>
                <w:sz w:val="20"/>
                <w:szCs w:val="20"/>
              </w:rPr>
              <w:t>Развитие дорожного сервиса и услуг по содержанию улично-дорожной сети</w:t>
            </w:r>
            <w:r>
              <w:rPr>
                <w:bCs/>
                <w:color w:val="000000"/>
                <w:sz w:val="20"/>
                <w:szCs w:val="20"/>
              </w:rPr>
              <w:t>»</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4</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Количество сохраненных и созданных</w:t>
            </w:r>
            <w:r>
              <w:rPr>
                <w:color w:val="000000"/>
                <w:sz w:val="20"/>
                <w:szCs w:val="20"/>
              </w:rPr>
              <w:t xml:space="preserve"> </w:t>
            </w:r>
            <w:r w:rsidRPr="00762C1B">
              <w:rPr>
                <w:color w:val="000000"/>
                <w:sz w:val="20"/>
                <w:szCs w:val="20"/>
              </w:rPr>
              <w:t>рабочих мест</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12</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13</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bCs/>
                <w:color w:val="000000"/>
                <w:sz w:val="20"/>
                <w:szCs w:val="20"/>
              </w:rPr>
            </w:pPr>
            <w:r>
              <w:rPr>
                <w:bCs/>
                <w:color w:val="000000"/>
                <w:sz w:val="20"/>
                <w:szCs w:val="20"/>
              </w:rPr>
              <w:t>«</w:t>
            </w:r>
            <w:r w:rsidRPr="00762C1B">
              <w:rPr>
                <w:bCs/>
                <w:color w:val="000000"/>
                <w:sz w:val="20"/>
                <w:szCs w:val="20"/>
              </w:rPr>
              <w:t xml:space="preserve">Развитие лесозаготовок и производства пиломатериалов в ООО </w:t>
            </w:r>
            <w:r>
              <w:rPr>
                <w:bCs/>
                <w:color w:val="000000"/>
                <w:sz w:val="20"/>
                <w:szCs w:val="20"/>
              </w:rPr>
              <w:t>«</w:t>
            </w:r>
            <w:r w:rsidRPr="00762C1B">
              <w:rPr>
                <w:bCs/>
                <w:color w:val="000000"/>
                <w:sz w:val="20"/>
                <w:szCs w:val="20"/>
              </w:rPr>
              <w:t>Лесная компания</w:t>
            </w:r>
            <w:r>
              <w:rPr>
                <w:bCs/>
                <w:color w:val="000000"/>
                <w:sz w:val="20"/>
                <w:szCs w:val="20"/>
              </w:rPr>
              <w:t>»«</w:t>
            </w:r>
          </w:p>
        </w:tc>
      </w:tr>
      <w:tr w:rsidR="00DF260F" w:rsidRPr="00762C1B" w:rsidTr="00DF260F">
        <w:trPr>
          <w:trHeight w:val="68"/>
          <w:jc w:val="center"/>
        </w:trPr>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w:t>
            </w:r>
          </w:p>
        </w:tc>
        <w:tc>
          <w:tcPr>
            <w:tcW w:w="1518" w:type="pct"/>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Количество сохраненных и созданных</w:t>
            </w:r>
            <w:r>
              <w:rPr>
                <w:color w:val="000000"/>
                <w:sz w:val="20"/>
                <w:szCs w:val="20"/>
              </w:rPr>
              <w:t xml:space="preserve"> </w:t>
            </w:r>
            <w:r w:rsidRPr="00762C1B">
              <w:rPr>
                <w:color w:val="000000"/>
                <w:sz w:val="20"/>
                <w:szCs w:val="20"/>
              </w:rPr>
              <w:t>рабочих мест</w:t>
            </w:r>
          </w:p>
        </w:tc>
        <w:tc>
          <w:tcPr>
            <w:tcW w:w="540" w:type="pct"/>
            <w:gridSpan w:val="4"/>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13</w:t>
            </w:r>
          </w:p>
        </w:tc>
        <w:tc>
          <w:tcPr>
            <w:tcW w:w="364" w:type="pct"/>
            <w:gridSpan w:val="3"/>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364" w:type="pct"/>
            <w:gridSpan w:val="2"/>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303" w:type="pct"/>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303" w:type="pct"/>
            <w:gridSpan w:val="3"/>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303" w:type="pct"/>
            <w:gridSpan w:val="2"/>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303" w:type="pct"/>
            <w:gridSpan w:val="4"/>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14" w:type="pct"/>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6</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Объем производства продукции, тыс. куб. м</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0,5</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0,8</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1,2</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1,5</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1,5</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1,5</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1,5</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bCs/>
                <w:color w:val="000000"/>
                <w:sz w:val="20"/>
                <w:szCs w:val="20"/>
              </w:rPr>
            </w:pPr>
            <w:r>
              <w:rPr>
                <w:bCs/>
                <w:color w:val="000000"/>
                <w:sz w:val="20"/>
                <w:szCs w:val="20"/>
              </w:rPr>
              <w:t>«</w:t>
            </w:r>
            <w:r w:rsidRPr="00762C1B">
              <w:rPr>
                <w:bCs/>
                <w:color w:val="000000"/>
                <w:sz w:val="20"/>
                <w:szCs w:val="20"/>
              </w:rPr>
              <w:t>Строительство реконструкция телефонных сетей в пгт. Междуреченский с увеличением номерной емкости до 1 500 номеров</w:t>
            </w:r>
            <w:r>
              <w:rPr>
                <w:bCs/>
                <w:color w:val="000000"/>
                <w:sz w:val="20"/>
                <w:szCs w:val="20"/>
              </w:rPr>
              <w:t>»</w:t>
            </w:r>
          </w:p>
        </w:tc>
      </w:tr>
      <w:tr w:rsidR="00DF260F" w:rsidRPr="00762C1B" w:rsidTr="00DF260F">
        <w:trPr>
          <w:trHeight w:val="68"/>
          <w:jc w:val="center"/>
        </w:trPr>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7</w:t>
            </w:r>
          </w:p>
        </w:tc>
        <w:tc>
          <w:tcPr>
            <w:tcW w:w="1518" w:type="pct"/>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Количество сохраненных и созданных</w:t>
            </w:r>
            <w:r>
              <w:rPr>
                <w:color w:val="000000"/>
                <w:sz w:val="20"/>
                <w:szCs w:val="20"/>
              </w:rPr>
              <w:t xml:space="preserve"> </w:t>
            </w:r>
            <w:r w:rsidRPr="00762C1B">
              <w:rPr>
                <w:color w:val="000000"/>
                <w:sz w:val="20"/>
                <w:szCs w:val="20"/>
              </w:rPr>
              <w:t>рабочих мест</w:t>
            </w:r>
          </w:p>
        </w:tc>
        <w:tc>
          <w:tcPr>
            <w:tcW w:w="540" w:type="pct"/>
            <w:gridSpan w:val="4"/>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11</w:t>
            </w:r>
          </w:p>
        </w:tc>
        <w:tc>
          <w:tcPr>
            <w:tcW w:w="364" w:type="pct"/>
            <w:gridSpan w:val="3"/>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364" w:type="pct"/>
            <w:gridSpan w:val="2"/>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303" w:type="pct"/>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303" w:type="pct"/>
            <w:gridSpan w:val="3"/>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303" w:type="pct"/>
            <w:gridSpan w:val="2"/>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303" w:type="pct"/>
            <w:gridSpan w:val="4"/>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14" w:type="pct"/>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 xml:space="preserve">Задача 3 </w:t>
            </w:r>
            <w:r>
              <w:rPr>
                <w:color w:val="000000"/>
                <w:sz w:val="20"/>
                <w:szCs w:val="20"/>
              </w:rPr>
              <w:t>«</w:t>
            </w:r>
            <w:r w:rsidRPr="00762C1B">
              <w:rPr>
                <w:color w:val="000000"/>
                <w:sz w:val="20"/>
                <w:szCs w:val="20"/>
              </w:rPr>
              <w:t>Создание новых и модернизация действующих производств</w:t>
            </w:r>
            <w:r>
              <w:rPr>
                <w:color w:val="000000"/>
                <w:sz w:val="20"/>
                <w:szCs w:val="20"/>
              </w:rPr>
              <w:t>»</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bCs/>
                <w:color w:val="000000"/>
                <w:sz w:val="20"/>
                <w:szCs w:val="20"/>
              </w:rPr>
            </w:pPr>
            <w:r>
              <w:rPr>
                <w:bCs/>
                <w:color w:val="000000"/>
                <w:sz w:val="20"/>
                <w:szCs w:val="20"/>
              </w:rPr>
              <w:t>«</w:t>
            </w:r>
            <w:r w:rsidRPr="00762C1B">
              <w:rPr>
                <w:bCs/>
                <w:color w:val="000000"/>
                <w:sz w:val="20"/>
                <w:szCs w:val="20"/>
              </w:rPr>
              <w:t>Модернизация действующего лесозаготовительного и лесопильного производства в пгт. Междуреченский</w:t>
            </w:r>
            <w:r>
              <w:rPr>
                <w:bCs/>
                <w:color w:val="000000"/>
                <w:sz w:val="20"/>
                <w:szCs w:val="20"/>
              </w:rPr>
              <w:t>»</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Количество сохраненных и созданных</w:t>
            </w:r>
            <w:r>
              <w:rPr>
                <w:color w:val="000000"/>
                <w:sz w:val="20"/>
                <w:szCs w:val="20"/>
              </w:rPr>
              <w:t xml:space="preserve"> </w:t>
            </w:r>
            <w:r w:rsidRPr="00762C1B">
              <w:rPr>
                <w:color w:val="000000"/>
                <w:sz w:val="20"/>
                <w:szCs w:val="20"/>
              </w:rPr>
              <w:t>рабочих мест</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15</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17</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17</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17</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17</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17</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17</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17</w:t>
            </w:r>
          </w:p>
        </w:tc>
      </w:tr>
      <w:tr w:rsidR="00DF260F" w:rsidRPr="00762C1B" w:rsidTr="00DF260F">
        <w:trPr>
          <w:gridBefore w:val="1"/>
          <w:wBefore w:w="143" w:type="pct"/>
          <w:trHeight w:val="68"/>
          <w:jc w:val="center"/>
        </w:trPr>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Объем заготовки, тыс. куб. м</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15</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25</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25</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25</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25</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25</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25</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25</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bCs/>
                <w:color w:val="000000"/>
                <w:sz w:val="20"/>
                <w:szCs w:val="20"/>
              </w:rPr>
            </w:pPr>
            <w:r>
              <w:rPr>
                <w:bCs/>
                <w:color w:val="000000"/>
                <w:sz w:val="20"/>
                <w:szCs w:val="20"/>
              </w:rPr>
              <w:t>«</w:t>
            </w:r>
            <w:r w:rsidRPr="00762C1B">
              <w:rPr>
                <w:bCs/>
                <w:color w:val="000000"/>
                <w:sz w:val="20"/>
                <w:szCs w:val="20"/>
              </w:rPr>
              <w:t>Реконструкция деревообрабатывающего производства в с. Болчары</w:t>
            </w:r>
            <w:r>
              <w:rPr>
                <w:bCs/>
                <w:color w:val="000000"/>
                <w:sz w:val="20"/>
                <w:szCs w:val="20"/>
              </w:rPr>
              <w:t>»</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9</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Количество сохраненных и созданных</w:t>
            </w:r>
            <w:r>
              <w:rPr>
                <w:color w:val="000000"/>
                <w:sz w:val="20"/>
                <w:szCs w:val="20"/>
              </w:rPr>
              <w:t xml:space="preserve"> </w:t>
            </w:r>
            <w:r w:rsidRPr="00762C1B">
              <w:rPr>
                <w:color w:val="000000"/>
                <w:sz w:val="20"/>
                <w:szCs w:val="20"/>
              </w:rPr>
              <w:t>рабочих мест</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23</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23</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23</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23</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23</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10</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Объем производства продукции, тыс. куб. м</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5,4</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5,4</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5,4</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5,4</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5,4</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bCs/>
                <w:color w:val="000000"/>
                <w:sz w:val="20"/>
                <w:szCs w:val="20"/>
              </w:rPr>
            </w:pPr>
            <w:r>
              <w:rPr>
                <w:bCs/>
                <w:color w:val="000000"/>
                <w:sz w:val="20"/>
                <w:szCs w:val="20"/>
              </w:rPr>
              <w:t>«</w:t>
            </w:r>
            <w:r w:rsidRPr="00762C1B">
              <w:rPr>
                <w:bCs/>
                <w:color w:val="000000"/>
                <w:sz w:val="20"/>
                <w:szCs w:val="20"/>
              </w:rPr>
              <w:t>Увеличение объемов заготовки деловой древесины в с. Болчары</w:t>
            </w:r>
            <w:r>
              <w:rPr>
                <w:bCs/>
                <w:color w:val="000000"/>
                <w:sz w:val="20"/>
                <w:szCs w:val="20"/>
              </w:rPr>
              <w:t>»</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11</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Количество сохраненных и созданных</w:t>
            </w:r>
            <w:r>
              <w:rPr>
                <w:color w:val="000000"/>
                <w:sz w:val="20"/>
                <w:szCs w:val="20"/>
              </w:rPr>
              <w:t xml:space="preserve"> </w:t>
            </w:r>
            <w:r w:rsidRPr="00762C1B">
              <w:rPr>
                <w:color w:val="000000"/>
                <w:sz w:val="20"/>
                <w:szCs w:val="20"/>
              </w:rPr>
              <w:t>рабочих мест</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19</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30</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30</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30</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30</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30</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30</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12</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Объем заготовки, тыс. м</w:t>
            </w:r>
            <w:r w:rsidRPr="00762C1B">
              <w:rPr>
                <w:color w:val="000000"/>
                <w:sz w:val="20"/>
                <w:szCs w:val="20"/>
                <w:vertAlign w:val="superscript"/>
              </w:rPr>
              <w:t>3</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bCs/>
                <w:color w:val="000000"/>
                <w:sz w:val="20"/>
                <w:szCs w:val="20"/>
              </w:rPr>
            </w:pPr>
            <w:r>
              <w:rPr>
                <w:bCs/>
                <w:color w:val="000000"/>
                <w:sz w:val="20"/>
                <w:szCs w:val="20"/>
              </w:rPr>
              <w:t>«</w:t>
            </w:r>
            <w:r w:rsidRPr="00762C1B">
              <w:rPr>
                <w:bCs/>
                <w:color w:val="000000"/>
                <w:sz w:val="20"/>
                <w:szCs w:val="20"/>
              </w:rPr>
              <w:t xml:space="preserve">Модернизация лесозаготовительного производства с увеличением объема до 8 тыс. куб. в пгт. Луговой ООО </w:t>
            </w:r>
            <w:r>
              <w:rPr>
                <w:bCs/>
                <w:color w:val="000000"/>
                <w:sz w:val="20"/>
                <w:szCs w:val="20"/>
              </w:rPr>
              <w:t>«</w:t>
            </w:r>
            <w:r w:rsidRPr="00762C1B">
              <w:rPr>
                <w:bCs/>
                <w:color w:val="000000"/>
                <w:sz w:val="20"/>
                <w:szCs w:val="20"/>
              </w:rPr>
              <w:t>Импульс</w:t>
            </w:r>
            <w:r>
              <w:rPr>
                <w:bCs/>
                <w:color w:val="000000"/>
                <w:sz w:val="20"/>
                <w:szCs w:val="20"/>
              </w:rPr>
              <w:t>»</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13</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Количество сохраненных и созданных</w:t>
            </w:r>
            <w:r>
              <w:rPr>
                <w:color w:val="000000"/>
                <w:sz w:val="20"/>
                <w:szCs w:val="20"/>
              </w:rPr>
              <w:t xml:space="preserve"> </w:t>
            </w:r>
            <w:r w:rsidRPr="00762C1B">
              <w:rPr>
                <w:color w:val="000000"/>
                <w:sz w:val="20"/>
                <w:szCs w:val="20"/>
              </w:rPr>
              <w:t>рабочих мест</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40</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40</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50</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50</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50</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50</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50</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50</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14</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Объем заготовки, тыс. м</w:t>
            </w:r>
            <w:r w:rsidRPr="00762C1B">
              <w:rPr>
                <w:color w:val="000000"/>
                <w:sz w:val="20"/>
                <w:szCs w:val="20"/>
                <w:vertAlign w:val="superscript"/>
              </w:rPr>
              <w:t>3</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w:t>
            </w:r>
            <w:r w:rsidRPr="00762C1B">
              <w:rPr>
                <w:color w:val="000000"/>
                <w:sz w:val="20"/>
                <w:szCs w:val="20"/>
              </w:rPr>
              <w:t>Техническое перевооружение молочной фермы на 200 стойловых мест в п. Лиственичный</w:t>
            </w:r>
            <w:r>
              <w:rPr>
                <w:color w:val="000000"/>
                <w:sz w:val="20"/>
                <w:szCs w:val="20"/>
              </w:rPr>
              <w:t>»</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15</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Количество сохраненных и созданных</w:t>
            </w:r>
            <w:r>
              <w:rPr>
                <w:color w:val="000000"/>
                <w:sz w:val="20"/>
                <w:szCs w:val="20"/>
              </w:rPr>
              <w:t xml:space="preserve"> </w:t>
            </w:r>
            <w:r w:rsidRPr="00762C1B">
              <w:rPr>
                <w:color w:val="000000"/>
                <w:sz w:val="20"/>
                <w:szCs w:val="20"/>
              </w:rPr>
              <w:t>рабочих мест</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17</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17</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17</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17</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21</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21</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21</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21</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21</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16</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Переработка</w:t>
            </w:r>
            <w:r>
              <w:rPr>
                <w:color w:val="000000"/>
                <w:sz w:val="20"/>
                <w:szCs w:val="20"/>
              </w:rPr>
              <w:t xml:space="preserve"> </w:t>
            </w:r>
            <w:r w:rsidRPr="00762C1B">
              <w:rPr>
                <w:color w:val="000000"/>
                <w:sz w:val="20"/>
                <w:szCs w:val="20"/>
              </w:rPr>
              <w:t>молока, тн/сут.</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4</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bCs/>
                <w:color w:val="000000"/>
                <w:sz w:val="20"/>
                <w:szCs w:val="20"/>
              </w:rPr>
            </w:pPr>
            <w:r>
              <w:rPr>
                <w:color w:val="000000"/>
                <w:sz w:val="20"/>
                <w:szCs w:val="20"/>
              </w:rPr>
              <w:t>«</w:t>
            </w:r>
            <w:r w:rsidRPr="00762C1B">
              <w:rPr>
                <w:color w:val="000000"/>
                <w:sz w:val="20"/>
                <w:szCs w:val="20"/>
              </w:rPr>
              <w:t>Открытие хлебопекарни в д. Шугур</w:t>
            </w:r>
            <w:r>
              <w:rPr>
                <w:color w:val="000000"/>
                <w:sz w:val="20"/>
                <w:szCs w:val="20"/>
              </w:rPr>
              <w:t>»</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17</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Количество сохраненных и созданных</w:t>
            </w:r>
            <w:r>
              <w:rPr>
                <w:color w:val="000000"/>
                <w:sz w:val="20"/>
                <w:szCs w:val="20"/>
              </w:rPr>
              <w:t xml:space="preserve"> </w:t>
            </w:r>
            <w:r w:rsidRPr="00762C1B">
              <w:rPr>
                <w:color w:val="000000"/>
                <w:sz w:val="20"/>
                <w:szCs w:val="20"/>
              </w:rPr>
              <w:t>рабочих мест</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6</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6</w:t>
            </w:r>
            <w:r>
              <w:rPr>
                <w:color w:val="000000"/>
                <w:sz w:val="20"/>
                <w:szCs w:val="20"/>
              </w:rPr>
              <w:t xml:space="preserve"> </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6</w:t>
            </w:r>
            <w:r>
              <w:rPr>
                <w:color w:val="000000"/>
                <w:sz w:val="20"/>
                <w:szCs w:val="20"/>
              </w:rPr>
              <w:t xml:space="preserve"> </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6</w:t>
            </w:r>
            <w:r>
              <w:rPr>
                <w:color w:val="000000"/>
                <w:sz w:val="20"/>
                <w:szCs w:val="20"/>
              </w:rPr>
              <w:t xml:space="preserve"> </w:t>
            </w:r>
          </w:p>
        </w:tc>
        <w:tc>
          <w:tcPr>
            <w:tcW w:w="314" w:type="pct"/>
            <w:tcBorders>
              <w:top w:val="nil"/>
              <w:left w:val="nil"/>
              <w:bottom w:val="single" w:sz="4" w:space="0" w:color="auto"/>
              <w:right w:val="single" w:sz="4" w:space="0" w:color="auto"/>
            </w:tcBorders>
            <w:shd w:val="clear" w:color="auto" w:fill="auto"/>
            <w:noWrap/>
          </w:tcPr>
          <w:p w:rsidR="00DF260F" w:rsidRPr="00762C1B" w:rsidRDefault="00DF260F" w:rsidP="00DF260F">
            <w:pPr>
              <w:ind w:firstLine="0"/>
              <w:jc w:val="center"/>
              <w:rPr>
                <w:color w:val="000000"/>
                <w:sz w:val="22"/>
                <w:szCs w:val="22"/>
              </w:rPr>
            </w:pPr>
            <w:r w:rsidRPr="00762C1B">
              <w:rPr>
                <w:color w:val="000000"/>
                <w:sz w:val="22"/>
                <w:szCs w:val="22"/>
              </w:rPr>
              <w:t>6</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6</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p>
        </w:tc>
        <w:tc>
          <w:tcPr>
            <w:tcW w:w="4857" w:type="pct"/>
            <w:gridSpan w:val="2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w:t>
            </w:r>
            <w:r w:rsidRPr="00762C1B">
              <w:rPr>
                <w:color w:val="000000"/>
                <w:sz w:val="20"/>
                <w:szCs w:val="20"/>
              </w:rPr>
              <w:t>Развитие заготовительного и перерабатывающего процесса продукции</w:t>
            </w:r>
            <w:r>
              <w:rPr>
                <w:color w:val="000000"/>
                <w:sz w:val="20"/>
                <w:szCs w:val="20"/>
              </w:rPr>
              <w:t>,</w:t>
            </w:r>
            <w:r w:rsidRPr="00762C1B">
              <w:rPr>
                <w:color w:val="000000"/>
                <w:sz w:val="20"/>
                <w:szCs w:val="20"/>
              </w:rPr>
              <w:t xml:space="preserve"> дикорастущ</w:t>
            </w:r>
            <w:r>
              <w:rPr>
                <w:color w:val="000000"/>
                <w:sz w:val="20"/>
                <w:szCs w:val="20"/>
              </w:rPr>
              <w:t>ей</w:t>
            </w:r>
            <w:r w:rsidRPr="00762C1B">
              <w:rPr>
                <w:color w:val="000000"/>
                <w:sz w:val="20"/>
                <w:szCs w:val="20"/>
              </w:rPr>
              <w:t xml:space="preserve"> на территории Кондинского района</w:t>
            </w:r>
            <w:r>
              <w:rPr>
                <w:color w:val="000000"/>
                <w:sz w:val="20"/>
                <w:szCs w:val="20"/>
              </w:rPr>
              <w:t>»</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18</w:t>
            </w:r>
          </w:p>
        </w:tc>
        <w:tc>
          <w:tcPr>
            <w:tcW w:w="1521"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Количество сохраненных и созданных постоянных</w:t>
            </w:r>
            <w:r>
              <w:rPr>
                <w:color w:val="000000"/>
                <w:sz w:val="20"/>
                <w:szCs w:val="20"/>
              </w:rPr>
              <w:t xml:space="preserve"> </w:t>
            </w:r>
            <w:r w:rsidRPr="00762C1B">
              <w:rPr>
                <w:color w:val="000000"/>
                <w:sz w:val="20"/>
                <w:szCs w:val="20"/>
              </w:rPr>
              <w:t xml:space="preserve">рабочих мест </w:t>
            </w:r>
          </w:p>
        </w:tc>
        <w:tc>
          <w:tcPr>
            <w:tcW w:w="527"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w:t>
            </w:r>
          </w:p>
        </w:tc>
        <w:tc>
          <w:tcPr>
            <w:tcW w:w="367"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w:t>
            </w:r>
          </w:p>
        </w:tc>
        <w:tc>
          <w:tcPr>
            <w:tcW w:w="362"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w:t>
            </w:r>
          </w:p>
        </w:tc>
        <w:tc>
          <w:tcPr>
            <w:tcW w:w="326"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w:t>
            </w:r>
          </w:p>
        </w:tc>
        <w:tc>
          <w:tcPr>
            <w:tcW w:w="286"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w:t>
            </w:r>
          </w:p>
        </w:tc>
        <w:tc>
          <w:tcPr>
            <w:tcW w:w="321" w:type="pct"/>
            <w:gridSpan w:val="5"/>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w:t>
            </w:r>
          </w:p>
        </w:tc>
        <w:tc>
          <w:tcPr>
            <w:tcW w:w="288"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w:t>
            </w:r>
          </w:p>
        </w:tc>
        <w:tc>
          <w:tcPr>
            <w:tcW w:w="318"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w:t>
            </w:r>
          </w:p>
        </w:tc>
        <w:tc>
          <w:tcPr>
            <w:tcW w:w="541"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p>
        </w:tc>
        <w:tc>
          <w:tcPr>
            <w:tcW w:w="4857" w:type="pct"/>
            <w:gridSpan w:val="2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w:t>
            </w:r>
            <w:r w:rsidRPr="00762C1B">
              <w:rPr>
                <w:color w:val="000000"/>
                <w:sz w:val="20"/>
                <w:szCs w:val="20"/>
              </w:rPr>
              <w:t>Модернизация оборудования котельной ст. Устье-Аха гп.</w:t>
            </w:r>
            <w:r>
              <w:rPr>
                <w:color w:val="000000"/>
                <w:sz w:val="20"/>
                <w:szCs w:val="20"/>
              </w:rPr>
              <w:t xml:space="preserve"> </w:t>
            </w:r>
            <w:r w:rsidRPr="00762C1B">
              <w:rPr>
                <w:color w:val="000000"/>
                <w:sz w:val="20"/>
                <w:szCs w:val="20"/>
              </w:rPr>
              <w:t>Междуреченский Кондинского района</w:t>
            </w:r>
            <w:r>
              <w:rPr>
                <w:color w:val="000000"/>
                <w:sz w:val="20"/>
                <w:szCs w:val="20"/>
              </w:rPr>
              <w:t>»</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19</w:t>
            </w:r>
          </w:p>
        </w:tc>
        <w:tc>
          <w:tcPr>
            <w:tcW w:w="1521"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Количество сохраненных и созданных постоянных</w:t>
            </w:r>
            <w:r>
              <w:rPr>
                <w:color w:val="000000"/>
                <w:sz w:val="20"/>
                <w:szCs w:val="20"/>
              </w:rPr>
              <w:t xml:space="preserve"> </w:t>
            </w:r>
            <w:r w:rsidRPr="00762C1B">
              <w:rPr>
                <w:color w:val="000000"/>
                <w:sz w:val="20"/>
                <w:szCs w:val="20"/>
              </w:rPr>
              <w:t xml:space="preserve">рабочих мест </w:t>
            </w:r>
          </w:p>
        </w:tc>
        <w:tc>
          <w:tcPr>
            <w:tcW w:w="527"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w:t>
            </w:r>
          </w:p>
        </w:tc>
        <w:tc>
          <w:tcPr>
            <w:tcW w:w="367"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w:t>
            </w:r>
          </w:p>
        </w:tc>
        <w:tc>
          <w:tcPr>
            <w:tcW w:w="362"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w:t>
            </w:r>
          </w:p>
        </w:tc>
        <w:tc>
          <w:tcPr>
            <w:tcW w:w="326"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18</w:t>
            </w:r>
          </w:p>
        </w:tc>
        <w:tc>
          <w:tcPr>
            <w:tcW w:w="286"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18</w:t>
            </w:r>
          </w:p>
        </w:tc>
        <w:tc>
          <w:tcPr>
            <w:tcW w:w="321" w:type="pct"/>
            <w:gridSpan w:val="5"/>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18</w:t>
            </w:r>
          </w:p>
        </w:tc>
        <w:tc>
          <w:tcPr>
            <w:tcW w:w="288"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18</w:t>
            </w:r>
          </w:p>
        </w:tc>
        <w:tc>
          <w:tcPr>
            <w:tcW w:w="318"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18</w:t>
            </w:r>
          </w:p>
        </w:tc>
        <w:tc>
          <w:tcPr>
            <w:tcW w:w="541"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18</w:t>
            </w:r>
          </w:p>
        </w:tc>
      </w:tr>
      <w:tr w:rsidR="00DF260F" w:rsidRPr="00762C1B" w:rsidTr="00DF260F">
        <w:trPr>
          <w:trHeight w:val="68"/>
          <w:jc w:val="center"/>
        </w:trPr>
        <w:tc>
          <w:tcPr>
            <w:tcW w:w="1663" w:type="pct"/>
            <w:gridSpan w:val="3"/>
            <w:tcBorders>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Б. Целевые показатели реализации муниципальной программы.</w:t>
            </w:r>
          </w:p>
        </w:tc>
        <w:tc>
          <w:tcPr>
            <w:tcW w:w="894" w:type="pct"/>
            <w:gridSpan w:val="5"/>
            <w:tcBorders>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p>
        </w:tc>
        <w:tc>
          <w:tcPr>
            <w:tcW w:w="362" w:type="pct"/>
            <w:gridSpan w:val="2"/>
            <w:tcBorders>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p>
        </w:tc>
        <w:tc>
          <w:tcPr>
            <w:tcW w:w="326" w:type="pct"/>
            <w:gridSpan w:val="3"/>
            <w:tcBorders>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p>
        </w:tc>
        <w:tc>
          <w:tcPr>
            <w:tcW w:w="286" w:type="pct"/>
            <w:tcBorders>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p>
        </w:tc>
        <w:tc>
          <w:tcPr>
            <w:tcW w:w="321" w:type="pct"/>
            <w:gridSpan w:val="5"/>
            <w:tcBorders>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p>
        </w:tc>
        <w:tc>
          <w:tcPr>
            <w:tcW w:w="288" w:type="pct"/>
            <w:gridSpan w:val="2"/>
            <w:tcBorders>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p>
        </w:tc>
        <w:tc>
          <w:tcPr>
            <w:tcW w:w="318" w:type="pct"/>
            <w:gridSpan w:val="2"/>
            <w:tcBorders>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p>
        </w:tc>
        <w:tc>
          <w:tcPr>
            <w:tcW w:w="541" w:type="pct"/>
            <w:tcBorders>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 xml:space="preserve">Цель </w:t>
            </w:r>
            <w:r>
              <w:rPr>
                <w:color w:val="000000"/>
                <w:sz w:val="20"/>
                <w:szCs w:val="20"/>
              </w:rPr>
              <w:t>«</w:t>
            </w:r>
            <w:r w:rsidRPr="00762C1B">
              <w:rPr>
                <w:color w:val="000000"/>
                <w:sz w:val="20"/>
                <w:szCs w:val="20"/>
              </w:rPr>
              <w:t>Повышение качества стратегического планирования и управления</w:t>
            </w:r>
            <w:r>
              <w:rPr>
                <w:color w:val="000000"/>
                <w:sz w:val="20"/>
                <w:szCs w:val="20"/>
              </w:rPr>
              <w:t>»</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 xml:space="preserve">Подпрограмма II </w:t>
            </w:r>
            <w:r>
              <w:rPr>
                <w:color w:val="000000"/>
                <w:sz w:val="20"/>
                <w:szCs w:val="20"/>
              </w:rPr>
              <w:t>«</w:t>
            </w:r>
            <w:r w:rsidRPr="00762C1B">
              <w:rPr>
                <w:color w:val="000000"/>
                <w:sz w:val="20"/>
                <w:szCs w:val="20"/>
              </w:rPr>
              <w:t>Совершенствование системы муниципального стратегического управления</w:t>
            </w:r>
            <w:r>
              <w:rPr>
                <w:color w:val="000000"/>
                <w:sz w:val="20"/>
                <w:szCs w:val="20"/>
              </w:rPr>
              <w:t>»</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20</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Обеспеченность целеполагающими документами, %</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67</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67</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100</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100</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100</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100</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100</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100</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 xml:space="preserve">Подпрограмма III </w:t>
            </w:r>
            <w:r>
              <w:rPr>
                <w:color w:val="000000"/>
                <w:sz w:val="20"/>
                <w:szCs w:val="20"/>
              </w:rPr>
              <w:t>«</w:t>
            </w:r>
            <w:r w:rsidRPr="00762C1B">
              <w:rPr>
                <w:color w:val="000000"/>
                <w:sz w:val="20"/>
                <w:szCs w:val="20"/>
              </w:rPr>
              <w:t>Совершенствование государственного и муниципального управления</w:t>
            </w:r>
            <w:r>
              <w:rPr>
                <w:color w:val="000000"/>
                <w:sz w:val="20"/>
                <w:szCs w:val="20"/>
              </w:rPr>
              <w:t>»</w:t>
            </w:r>
          </w:p>
        </w:tc>
      </w:tr>
      <w:tr w:rsidR="00DF260F" w:rsidRPr="00762C1B" w:rsidTr="00DF260F">
        <w:trPr>
          <w:trHeight w:val="68"/>
          <w:jc w:val="center"/>
        </w:trPr>
        <w:tc>
          <w:tcPr>
            <w:tcW w:w="143" w:type="pct"/>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21</w:t>
            </w:r>
          </w:p>
        </w:tc>
        <w:tc>
          <w:tcPr>
            <w:tcW w:w="1518" w:type="pct"/>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bCs/>
                <w:color w:val="000000"/>
                <w:sz w:val="20"/>
                <w:szCs w:val="20"/>
              </w:rPr>
              <w:t xml:space="preserve">Доля жителей района, имеющих доступ к получению государственных и муниципальных услуг по принципу </w:t>
            </w:r>
            <w:r>
              <w:rPr>
                <w:bCs/>
                <w:color w:val="000000"/>
                <w:sz w:val="20"/>
                <w:szCs w:val="20"/>
              </w:rPr>
              <w:t>«</w:t>
            </w:r>
            <w:r w:rsidRPr="00762C1B">
              <w:rPr>
                <w:bCs/>
                <w:color w:val="000000"/>
                <w:sz w:val="20"/>
                <w:szCs w:val="20"/>
              </w:rPr>
              <w:t>одного окна</w:t>
            </w:r>
            <w:r>
              <w:rPr>
                <w:bCs/>
                <w:color w:val="000000"/>
                <w:sz w:val="20"/>
                <w:szCs w:val="20"/>
              </w:rPr>
              <w:t>»</w:t>
            </w:r>
            <w:r w:rsidRPr="00762C1B">
              <w:rPr>
                <w:bCs/>
                <w:color w:val="000000"/>
                <w:sz w:val="20"/>
                <w:szCs w:val="20"/>
              </w:rPr>
              <w:t xml:space="preserve"> по месту пребывания, в том числе в МФЦ,%</w:t>
            </w:r>
          </w:p>
        </w:tc>
        <w:tc>
          <w:tcPr>
            <w:tcW w:w="540" w:type="pct"/>
            <w:gridSpan w:val="4"/>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0</w:t>
            </w:r>
          </w:p>
        </w:tc>
        <w:tc>
          <w:tcPr>
            <w:tcW w:w="364" w:type="pct"/>
            <w:gridSpan w:val="3"/>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34</w:t>
            </w:r>
          </w:p>
        </w:tc>
        <w:tc>
          <w:tcPr>
            <w:tcW w:w="364" w:type="pct"/>
            <w:gridSpan w:val="2"/>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64</w:t>
            </w:r>
          </w:p>
        </w:tc>
        <w:tc>
          <w:tcPr>
            <w:tcW w:w="303" w:type="pct"/>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100</w:t>
            </w:r>
          </w:p>
        </w:tc>
        <w:tc>
          <w:tcPr>
            <w:tcW w:w="303" w:type="pct"/>
            <w:gridSpan w:val="3"/>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100</w:t>
            </w:r>
          </w:p>
        </w:tc>
        <w:tc>
          <w:tcPr>
            <w:tcW w:w="303" w:type="pct"/>
            <w:gridSpan w:val="2"/>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03" w:type="pct"/>
            <w:gridSpan w:val="4"/>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14" w:type="pct"/>
            <w:tcBorders>
              <w:top w:val="single" w:sz="4" w:space="0" w:color="auto"/>
              <w:left w:val="nil"/>
              <w:bottom w:val="single" w:sz="4" w:space="0" w:color="auto"/>
              <w:right w:val="single" w:sz="4" w:space="0" w:color="auto"/>
            </w:tcBorders>
            <w:shd w:val="clear" w:color="auto" w:fill="auto"/>
            <w:noWrap/>
            <w:vAlign w:val="bottom"/>
          </w:tcPr>
          <w:p w:rsidR="00DF260F" w:rsidRPr="00762C1B" w:rsidRDefault="00DF260F" w:rsidP="00DF260F">
            <w:pPr>
              <w:ind w:firstLine="0"/>
              <w:rPr>
                <w:rFonts w:ascii="Calibri" w:hAnsi="Calibri" w:cs="Calibri"/>
                <w:color w:val="000000"/>
                <w:sz w:val="22"/>
                <w:szCs w:val="22"/>
              </w:rPr>
            </w:pPr>
            <w:r>
              <w:rPr>
                <w:rFonts w:ascii="Calibri" w:hAnsi="Calibri" w:cs="Calibri"/>
                <w:color w:val="000000"/>
                <w:sz w:val="22"/>
                <w:szCs w:val="22"/>
              </w:rPr>
              <w:t xml:space="preserve"> </w:t>
            </w:r>
          </w:p>
        </w:tc>
        <w:tc>
          <w:tcPr>
            <w:tcW w:w="545" w:type="pct"/>
            <w:gridSpan w:val="2"/>
            <w:tcBorders>
              <w:top w:val="single" w:sz="4" w:space="0" w:color="auto"/>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100</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 xml:space="preserve">Подпрограмма IV </w:t>
            </w:r>
            <w:r>
              <w:rPr>
                <w:color w:val="000000"/>
                <w:sz w:val="20"/>
                <w:szCs w:val="20"/>
              </w:rPr>
              <w:t>«</w:t>
            </w:r>
            <w:r w:rsidRPr="00762C1B">
              <w:rPr>
                <w:color w:val="000000"/>
                <w:sz w:val="20"/>
                <w:szCs w:val="20"/>
              </w:rPr>
              <w:t>Формирование благоприятной инвестиционной среды</w:t>
            </w:r>
            <w:r>
              <w:rPr>
                <w:color w:val="000000"/>
                <w:sz w:val="20"/>
                <w:szCs w:val="20"/>
              </w:rPr>
              <w:t>»</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22</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Объем инвестиций в основной капитал на душу населения, тыс. рублей</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93</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94</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95,0</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96,0</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86,5</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14" w:type="pct"/>
            <w:tcBorders>
              <w:top w:val="nil"/>
              <w:left w:val="nil"/>
              <w:bottom w:val="single" w:sz="4" w:space="0" w:color="auto"/>
              <w:right w:val="single" w:sz="4" w:space="0" w:color="auto"/>
            </w:tcBorders>
            <w:shd w:val="clear" w:color="auto" w:fill="auto"/>
            <w:noWrap/>
            <w:vAlign w:val="bottom"/>
          </w:tcPr>
          <w:p w:rsidR="00DF260F" w:rsidRPr="00762C1B" w:rsidRDefault="00DF260F" w:rsidP="00DF260F">
            <w:pPr>
              <w:ind w:firstLine="0"/>
              <w:rPr>
                <w:rFonts w:ascii="Calibri" w:hAnsi="Calibri" w:cs="Calibri"/>
                <w:color w:val="000000"/>
                <w:sz w:val="22"/>
                <w:szCs w:val="22"/>
              </w:rPr>
            </w:pPr>
            <w:r>
              <w:rPr>
                <w:rFonts w:ascii="Calibri" w:hAnsi="Calibri" w:cs="Calibri"/>
                <w:color w:val="000000"/>
                <w:sz w:val="22"/>
                <w:szCs w:val="22"/>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86,5</w:t>
            </w:r>
          </w:p>
        </w:tc>
      </w:tr>
      <w:tr w:rsidR="00DF260F" w:rsidRPr="00762C1B" w:rsidTr="00DF260F">
        <w:trPr>
          <w:trHeight w:val="68"/>
          <w:jc w:val="center"/>
        </w:trPr>
        <w:tc>
          <w:tcPr>
            <w:tcW w:w="5000" w:type="pct"/>
            <w:gridSpan w:val="24"/>
            <w:tcBorders>
              <w:top w:val="single" w:sz="4" w:space="0" w:color="auto"/>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bCs/>
                <w:color w:val="000000"/>
                <w:sz w:val="20"/>
                <w:szCs w:val="20"/>
              </w:rPr>
            </w:pPr>
            <w:r w:rsidRPr="00762C1B">
              <w:rPr>
                <w:bCs/>
                <w:color w:val="000000"/>
                <w:sz w:val="20"/>
                <w:szCs w:val="20"/>
              </w:rPr>
              <w:t>Показатели конечных результатов</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Среднемесячная заработная плата на крупных и средних предприятиях района, тыс. рублей</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44</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45</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50</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53,9</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57,1</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57,1</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Уровень регистрируемой безработицы, %</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1,6</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1,6</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1,8</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1,9</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2,0</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2,0</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3</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Доля занятых в малом бизнесе от общей численности занятых в экономике района, %</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28</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29</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29,5</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29,5</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29,5</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29,5</w:t>
            </w:r>
          </w:p>
        </w:tc>
      </w:tr>
      <w:tr w:rsidR="00DF260F" w:rsidRPr="00762C1B" w:rsidTr="00DF260F">
        <w:trPr>
          <w:trHeight w:val="68"/>
          <w:jc w:val="center"/>
        </w:trPr>
        <w:tc>
          <w:tcPr>
            <w:tcW w:w="143" w:type="pct"/>
            <w:tcBorders>
              <w:top w:val="nil"/>
              <w:left w:val="single" w:sz="4" w:space="0" w:color="auto"/>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4</w:t>
            </w:r>
          </w:p>
        </w:tc>
        <w:tc>
          <w:tcPr>
            <w:tcW w:w="1518"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rPr>
                <w:color w:val="000000"/>
                <w:sz w:val="20"/>
                <w:szCs w:val="20"/>
              </w:rPr>
            </w:pPr>
            <w:r w:rsidRPr="00762C1B">
              <w:rPr>
                <w:color w:val="000000"/>
                <w:sz w:val="20"/>
                <w:szCs w:val="20"/>
              </w:rPr>
              <w:t>Доля налоговых и неналоговых доходов местного бюджета в общем объеме доходов (без субвенций), %</w:t>
            </w:r>
          </w:p>
        </w:tc>
        <w:tc>
          <w:tcPr>
            <w:tcW w:w="540"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12,8</w:t>
            </w:r>
          </w:p>
        </w:tc>
        <w:tc>
          <w:tcPr>
            <w:tcW w:w="364"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26</w:t>
            </w:r>
          </w:p>
        </w:tc>
        <w:tc>
          <w:tcPr>
            <w:tcW w:w="364"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25,3</w:t>
            </w:r>
          </w:p>
        </w:tc>
        <w:tc>
          <w:tcPr>
            <w:tcW w:w="303"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27,7</w:t>
            </w:r>
          </w:p>
        </w:tc>
        <w:tc>
          <w:tcPr>
            <w:tcW w:w="303" w:type="pct"/>
            <w:gridSpan w:val="3"/>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25,5</w:t>
            </w:r>
          </w:p>
        </w:tc>
        <w:tc>
          <w:tcPr>
            <w:tcW w:w="303"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03" w:type="pct"/>
            <w:gridSpan w:val="4"/>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314" w:type="pct"/>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Pr>
                <w:color w:val="000000"/>
                <w:sz w:val="20"/>
                <w:szCs w:val="20"/>
              </w:rPr>
              <w:t xml:space="preserve"> </w:t>
            </w:r>
          </w:p>
        </w:tc>
        <w:tc>
          <w:tcPr>
            <w:tcW w:w="545" w:type="pct"/>
            <w:gridSpan w:val="2"/>
            <w:tcBorders>
              <w:top w:val="nil"/>
              <w:left w:val="nil"/>
              <w:bottom w:val="single" w:sz="4" w:space="0" w:color="auto"/>
              <w:right w:val="single" w:sz="4" w:space="0" w:color="auto"/>
            </w:tcBorders>
            <w:shd w:val="clear" w:color="auto" w:fill="auto"/>
            <w:vAlign w:val="center"/>
          </w:tcPr>
          <w:p w:rsidR="00DF260F" w:rsidRPr="00762C1B" w:rsidRDefault="00DF260F" w:rsidP="00DF260F">
            <w:pPr>
              <w:ind w:firstLine="0"/>
              <w:jc w:val="center"/>
              <w:rPr>
                <w:color w:val="000000"/>
                <w:sz w:val="20"/>
                <w:szCs w:val="20"/>
              </w:rPr>
            </w:pPr>
            <w:r w:rsidRPr="00762C1B">
              <w:rPr>
                <w:color w:val="000000"/>
                <w:sz w:val="20"/>
                <w:szCs w:val="20"/>
              </w:rPr>
              <w:t>25,5</w:t>
            </w:r>
          </w:p>
        </w:tc>
      </w:tr>
    </w:tbl>
    <w:p w:rsidR="00DF260F" w:rsidRPr="00762C1B" w:rsidRDefault="00DF260F" w:rsidP="00DF260F">
      <w:pPr>
        <w:pStyle w:val="aff2"/>
        <w:ind w:left="9926"/>
        <w:rPr>
          <w:rFonts w:ascii="Times New Roman" w:hAnsi="Times New Roman"/>
          <w:color w:val="000000"/>
          <w:sz w:val="24"/>
          <w:szCs w:val="24"/>
        </w:rPr>
      </w:pPr>
    </w:p>
    <w:p w:rsidR="000A4BC0" w:rsidRDefault="000A4BC0" w:rsidP="005827AF">
      <w:pPr>
        <w:ind w:firstLine="0"/>
        <w:rPr>
          <w:rFonts w:cs="Arial"/>
          <w:sz w:val="20"/>
          <w:szCs w:val="20"/>
        </w:rPr>
      </w:pPr>
    </w:p>
    <w:p w:rsidR="005827AF" w:rsidRPr="00202841" w:rsidRDefault="005827AF" w:rsidP="00717CB3">
      <w:pPr>
        <w:shd w:val="clear" w:color="auto" w:fill="FFFFFF"/>
        <w:autoSpaceDE w:val="0"/>
        <w:autoSpaceDN w:val="0"/>
        <w:adjustRightInd w:val="0"/>
        <w:rPr>
          <w:rFonts w:cs="Arial"/>
        </w:rPr>
      </w:pPr>
    </w:p>
    <w:p w:rsidR="00895E13" w:rsidRPr="00202841" w:rsidRDefault="00895E13" w:rsidP="00717CB3">
      <w:pPr>
        <w:shd w:val="clear" w:color="auto" w:fill="FFFFFF"/>
        <w:autoSpaceDE w:val="0"/>
        <w:autoSpaceDN w:val="0"/>
        <w:adjustRightInd w:val="0"/>
        <w:rPr>
          <w:rFonts w:cs="Arial"/>
        </w:rPr>
      </w:pPr>
    </w:p>
    <w:p w:rsidR="00FA76F2" w:rsidRPr="00202841" w:rsidRDefault="00FA76F2" w:rsidP="00717CB3">
      <w:pPr>
        <w:shd w:val="clear" w:color="auto" w:fill="FFFFFF"/>
        <w:autoSpaceDE w:val="0"/>
        <w:autoSpaceDN w:val="0"/>
        <w:adjustRightInd w:val="0"/>
        <w:rPr>
          <w:rFonts w:cs="Arial"/>
        </w:rPr>
        <w:sectPr w:rsidR="00FA76F2" w:rsidRPr="00202841" w:rsidSect="00225EB6">
          <w:pgSz w:w="16834" w:h="11909" w:orient="landscape"/>
          <w:pgMar w:top="1701" w:right="1134" w:bottom="569" w:left="1134" w:header="720" w:footer="720" w:gutter="0"/>
          <w:cols w:space="720"/>
          <w:noEndnote/>
          <w:titlePg/>
          <w:docGrid w:linePitch="326"/>
        </w:sectPr>
      </w:pPr>
    </w:p>
    <w:p w:rsidR="00C91AAF" w:rsidRDefault="00C91AAF" w:rsidP="00EE5559">
      <w:pPr>
        <w:jc w:val="center"/>
        <w:rPr>
          <w:rFonts w:cs="Arial"/>
          <w:color w:val="000000"/>
          <w:szCs w:val="20"/>
        </w:rPr>
      </w:pPr>
      <w:r>
        <w:rPr>
          <w:rFonts w:cs="Arial"/>
          <w:color w:val="000000"/>
          <w:szCs w:val="20"/>
        </w:rPr>
        <w:t xml:space="preserve">(В таблицу 2 внесены изменения постановлением Администрации </w:t>
      </w:r>
      <w:hyperlink r:id="rId70" w:history="1">
        <w:r>
          <w:rPr>
            <w:rStyle w:val="af3"/>
            <w:rFonts w:cs="Arial"/>
            <w:szCs w:val="20"/>
          </w:rPr>
          <w:t>от 21.04.2014 № 757</w:t>
        </w:r>
      </w:hyperlink>
      <w:r>
        <w:rPr>
          <w:rFonts w:cs="Arial"/>
          <w:color w:val="000000"/>
          <w:szCs w:val="20"/>
        </w:rPr>
        <w:t>)</w:t>
      </w:r>
    </w:p>
    <w:p w:rsidR="00C91AAF" w:rsidRDefault="00C91AAF" w:rsidP="00EE5559">
      <w:pPr>
        <w:jc w:val="center"/>
        <w:rPr>
          <w:rFonts w:cs="Arial"/>
          <w:color w:val="000000"/>
          <w:szCs w:val="20"/>
        </w:rPr>
      </w:pPr>
      <w:r>
        <w:rPr>
          <w:rFonts w:cs="Arial"/>
          <w:color w:val="000000"/>
          <w:szCs w:val="20"/>
        </w:rPr>
        <w:t xml:space="preserve">(Таблица 2 изложена в новой редакции постановлением Администрации </w:t>
      </w:r>
      <w:hyperlink r:id="rId71" w:history="1">
        <w:r>
          <w:rPr>
            <w:rStyle w:val="af3"/>
            <w:rFonts w:cs="Arial"/>
            <w:szCs w:val="20"/>
          </w:rPr>
          <w:t>от 28.07.2014 № 1507</w:t>
        </w:r>
      </w:hyperlink>
      <w:r>
        <w:rPr>
          <w:rFonts w:cs="Arial"/>
          <w:color w:val="000000"/>
          <w:szCs w:val="20"/>
        </w:rPr>
        <w:t>)</w:t>
      </w:r>
    </w:p>
    <w:p w:rsidR="00C91AAF" w:rsidRDefault="00C91AAF" w:rsidP="00EE5559">
      <w:pPr>
        <w:jc w:val="center"/>
        <w:rPr>
          <w:rFonts w:cs="Arial"/>
          <w:color w:val="000000"/>
          <w:szCs w:val="20"/>
        </w:rPr>
      </w:pPr>
      <w:r>
        <w:rPr>
          <w:rFonts w:cs="Arial"/>
          <w:color w:val="000000"/>
          <w:szCs w:val="20"/>
        </w:rPr>
        <w:t xml:space="preserve">(Таблица 2 изложена в новой редакции постановлением Администрации </w:t>
      </w:r>
      <w:hyperlink r:id="rId72" w:history="1">
        <w:r>
          <w:rPr>
            <w:rStyle w:val="af3"/>
            <w:rFonts w:cs="Arial"/>
            <w:szCs w:val="20"/>
          </w:rPr>
          <w:t>от 30.10.2014 № 2305)</w:t>
        </w:r>
      </w:hyperlink>
    </w:p>
    <w:p w:rsidR="00C91AAF" w:rsidRDefault="00022399" w:rsidP="00EE5559">
      <w:pPr>
        <w:jc w:val="center"/>
        <w:rPr>
          <w:rFonts w:cs="Arial"/>
          <w:color w:val="000000"/>
          <w:szCs w:val="20"/>
        </w:rPr>
      </w:pPr>
      <w:r>
        <w:rPr>
          <w:rFonts w:cs="Arial"/>
          <w:color w:val="000000"/>
          <w:szCs w:val="20"/>
        </w:rPr>
        <w:t xml:space="preserve">(Таблица 2 изложена в новой редакции постановлением Администрации </w:t>
      </w:r>
      <w:hyperlink r:id="rId73" w:history="1">
        <w:r>
          <w:rPr>
            <w:rStyle w:val="af3"/>
            <w:rFonts w:cs="Arial"/>
            <w:szCs w:val="20"/>
          </w:rPr>
          <w:t>от 04.12.2014 № 2547</w:t>
        </w:r>
      </w:hyperlink>
      <w:r>
        <w:rPr>
          <w:rFonts w:cs="Arial"/>
          <w:color w:val="000000"/>
          <w:szCs w:val="20"/>
        </w:rPr>
        <w:t>)</w:t>
      </w:r>
    </w:p>
    <w:p w:rsidR="00E7636A" w:rsidRDefault="00E7636A" w:rsidP="00EE5559">
      <w:pPr>
        <w:jc w:val="center"/>
        <w:rPr>
          <w:rFonts w:cs="Arial"/>
          <w:color w:val="000000"/>
          <w:szCs w:val="20"/>
        </w:rPr>
      </w:pPr>
      <w:r>
        <w:rPr>
          <w:rFonts w:cs="Arial"/>
          <w:color w:val="000000"/>
          <w:szCs w:val="20"/>
        </w:rPr>
        <w:t xml:space="preserve">(Таблица 2 изложена в новой редакции постановлением Администрации </w:t>
      </w:r>
      <w:hyperlink r:id="rId74" w:history="1">
        <w:r>
          <w:rPr>
            <w:rStyle w:val="af3"/>
            <w:rFonts w:cs="Arial"/>
            <w:szCs w:val="20"/>
          </w:rPr>
          <w:t>от 26.12.2014 № 2815</w:t>
        </w:r>
      </w:hyperlink>
      <w:r>
        <w:rPr>
          <w:rFonts w:cs="Arial"/>
          <w:color w:val="000000"/>
          <w:szCs w:val="20"/>
        </w:rPr>
        <w:t>)</w:t>
      </w:r>
    </w:p>
    <w:p w:rsidR="00225EB6" w:rsidRDefault="00225EB6" w:rsidP="00EE5559">
      <w:pPr>
        <w:jc w:val="center"/>
        <w:rPr>
          <w:rFonts w:cs="Arial"/>
          <w:color w:val="000000"/>
          <w:szCs w:val="20"/>
        </w:rPr>
      </w:pPr>
      <w:r>
        <w:rPr>
          <w:rFonts w:cs="Arial"/>
          <w:color w:val="000000"/>
          <w:szCs w:val="20"/>
        </w:rPr>
        <w:t xml:space="preserve">(Таблица 2 изложена в новой редакции постановлением Администрации </w:t>
      </w:r>
      <w:hyperlink r:id="rId75" w:history="1">
        <w:r>
          <w:rPr>
            <w:rStyle w:val="af3"/>
            <w:rFonts w:cs="Arial"/>
            <w:szCs w:val="20"/>
          </w:rPr>
          <w:t>от 17.02.2015 № 203</w:t>
        </w:r>
      </w:hyperlink>
      <w:r>
        <w:rPr>
          <w:rFonts w:cs="Arial"/>
          <w:color w:val="000000"/>
          <w:szCs w:val="20"/>
        </w:rPr>
        <w:t>)</w:t>
      </w:r>
    </w:p>
    <w:p w:rsidR="005827AF" w:rsidRDefault="005827AF" w:rsidP="00EE5559">
      <w:pPr>
        <w:jc w:val="center"/>
        <w:rPr>
          <w:rFonts w:cs="Arial"/>
          <w:color w:val="000000"/>
          <w:szCs w:val="20"/>
        </w:rPr>
      </w:pPr>
      <w:r>
        <w:rPr>
          <w:rFonts w:cs="Arial"/>
          <w:color w:val="000000"/>
          <w:szCs w:val="20"/>
        </w:rPr>
        <w:t xml:space="preserve">(Таблица 2 </w:t>
      </w:r>
      <w:r w:rsidR="005242A1">
        <w:rPr>
          <w:rFonts w:cs="Arial"/>
          <w:color w:val="000000"/>
          <w:szCs w:val="20"/>
        </w:rPr>
        <w:t xml:space="preserve">изложена в новой редакции постановлением Администрации </w:t>
      </w:r>
      <w:hyperlink r:id="rId76" w:history="1">
        <w:r w:rsidR="005242A1">
          <w:rPr>
            <w:rStyle w:val="af3"/>
            <w:rFonts w:cs="Arial"/>
            <w:szCs w:val="20"/>
          </w:rPr>
          <w:t>от 13.05.2015 № 528</w:t>
        </w:r>
      </w:hyperlink>
      <w:r w:rsidR="005242A1">
        <w:rPr>
          <w:rFonts w:cs="Arial"/>
          <w:color w:val="000000"/>
          <w:szCs w:val="20"/>
        </w:rPr>
        <w:t>)</w:t>
      </w:r>
    </w:p>
    <w:p w:rsidR="00683924" w:rsidRDefault="00683924" w:rsidP="00EE5559">
      <w:pPr>
        <w:jc w:val="center"/>
        <w:rPr>
          <w:rFonts w:cs="Arial"/>
          <w:color w:val="000000"/>
          <w:szCs w:val="20"/>
        </w:rPr>
      </w:pPr>
      <w:r>
        <w:rPr>
          <w:rFonts w:cs="Arial"/>
          <w:color w:val="000000"/>
          <w:szCs w:val="20"/>
        </w:rPr>
        <w:t xml:space="preserve">(Таблица 2 изложена в новой редакции постановлением Администрации </w:t>
      </w:r>
      <w:hyperlink r:id="rId77" w:history="1">
        <w:r w:rsidR="00710AE8">
          <w:rPr>
            <w:rStyle w:val="af3"/>
            <w:rFonts w:cs="Arial"/>
            <w:szCs w:val="20"/>
          </w:rPr>
          <w:t>от 09.06.2015 № 652</w:t>
        </w:r>
      </w:hyperlink>
      <w:r>
        <w:rPr>
          <w:rFonts w:cs="Arial"/>
          <w:color w:val="000000"/>
          <w:szCs w:val="20"/>
        </w:rPr>
        <w:t>)</w:t>
      </w:r>
    </w:p>
    <w:p w:rsidR="00A8330C" w:rsidRDefault="00A8330C" w:rsidP="00EE5559">
      <w:pPr>
        <w:jc w:val="center"/>
        <w:rPr>
          <w:rFonts w:cs="Arial"/>
          <w:color w:val="000000"/>
          <w:szCs w:val="20"/>
        </w:rPr>
      </w:pPr>
      <w:r>
        <w:rPr>
          <w:rFonts w:cs="Arial"/>
          <w:color w:val="000000"/>
          <w:szCs w:val="20"/>
        </w:rPr>
        <w:t>(</w:t>
      </w:r>
      <w:r w:rsidRPr="00A8330C">
        <w:rPr>
          <w:rFonts w:cs="Arial"/>
          <w:color w:val="000000"/>
          <w:szCs w:val="20"/>
        </w:rPr>
        <w:t>В таблицу 2 внесены изменения постановлением Администрации</w:t>
      </w:r>
      <w:r>
        <w:rPr>
          <w:rFonts w:cs="Arial"/>
          <w:color w:val="000000"/>
          <w:szCs w:val="20"/>
        </w:rPr>
        <w:t xml:space="preserve"> </w:t>
      </w:r>
      <w:hyperlink r:id="rId78" w:history="1">
        <w:r>
          <w:rPr>
            <w:rStyle w:val="af3"/>
            <w:rFonts w:cs="Arial"/>
            <w:szCs w:val="20"/>
          </w:rPr>
          <w:t>от 02.07.2015 № 787</w:t>
        </w:r>
      </w:hyperlink>
      <w:r>
        <w:rPr>
          <w:rFonts w:cs="Arial"/>
          <w:color w:val="000000"/>
          <w:szCs w:val="20"/>
        </w:rPr>
        <w:t>)</w:t>
      </w:r>
    </w:p>
    <w:p w:rsidR="004656AF" w:rsidRDefault="004656AF" w:rsidP="00EE5559">
      <w:pPr>
        <w:jc w:val="center"/>
        <w:rPr>
          <w:rFonts w:cs="Arial"/>
          <w:color w:val="000000"/>
          <w:szCs w:val="20"/>
        </w:rPr>
      </w:pPr>
      <w:r>
        <w:rPr>
          <w:rFonts w:cs="Arial"/>
          <w:color w:val="000000"/>
          <w:szCs w:val="20"/>
        </w:rPr>
        <w:t xml:space="preserve">(Таблица 2 изложена в новой редакции постановлением Администрации </w:t>
      </w:r>
      <w:hyperlink r:id="rId79" w:history="1">
        <w:r>
          <w:rPr>
            <w:rStyle w:val="af3"/>
            <w:rFonts w:cs="Arial"/>
            <w:szCs w:val="20"/>
          </w:rPr>
          <w:t>от 16.11.2015 № 1453</w:t>
        </w:r>
      </w:hyperlink>
      <w:r>
        <w:rPr>
          <w:rFonts w:cs="Arial"/>
          <w:color w:val="000000"/>
          <w:szCs w:val="20"/>
        </w:rPr>
        <w:t>)</w:t>
      </w:r>
    </w:p>
    <w:p w:rsidR="00B11B7D" w:rsidRDefault="00B11B7D" w:rsidP="00EE5559">
      <w:pPr>
        <w:jc w:val="center"/>
        <w:rPr>
          <w:rFonts w:cs="Arial"/>
          <w:color w:val="000000"/>
          <w:szCs w:val="20"/>
        </w:rPr>
      </w:pPr>
      <w:r>
        <w:rPr>
          <w:rFonts w:cs="Arial"/>
          <w:color w:val="000000"/>
          <w:szCs w:val="20"/>
        </w:rPr>
        <w:t xml:space="preserve">(Таблица 2 изложена в новой редакции постановлением Администрации </w:t>
      </w:r>
      <w:hyperlink r:id="rId80" w:history="1">
        <w:r>
          <w:rPr>
            <w:rStyle w:val="af3"/>
            <w:rFonts w:cs="Arial"/>
            <w:szCs w:val="20"/>
          </w:rPr>
          <w:t>от 28.12.2015 № 1794</w:t>
        </w:r>
      </w:hyperlink>
      <w:r>
        <w:rPr>
          <w:rFonts w:cs="Arial"/>
          <w:color w:val="000000"/>
          <w:szCs w:val="20"/>
        </w:rPr>
        <w:t>)</w:t>
      </w:r>
    </w:p>
    <w:p w:rsidR="00CA1DC2" w:rsidRDefault="00CA1DC2" w:rsidP="00EE5559">
      <w:pPr>
        <w:jc w:val="center"/>
        <w:rPr>
          <w:rFonts w:cs="Arial"/>
          <w:color w:val="000000"/>
          <w:szCs w:val="20"/>
        </w:rPr>
      </w:pPr>
      <w:r w:rsidRPr="00CA1DC2">
        <w:rPr>
          <w:rFonts w:cs="Arial"/>
          <w:color w:val="000000"/>
          <w:szCs w:val="20"/>
        </w:rPr>
        <w:t>(Таблица 2 изложена в новой редакции постановлением Администрации</w:t>
      </w:r>
      <w:r>
        <w:rPr>
          <w:rFonts w:cs="Arial"/>
          <w:color w:val="000000"/>
          <w:szCs w:val="20"/>
        </w:rPr>
        <w:t xml:space="preserve"> </w:t>
      </w:r>
      <w:hyperlink r:id="rId81" w:history="1">
        <w:r>
          <w:rPr>
            <w:rStyle w:val="af3"/>
            <w:rFonts w:cs="Arial"/>
            <w:szCs w:val="20"/>
          </w:rPr>
          <w:t>от 03.02.2016 № 232</w:t>
        </w:r>
      </w:hyperlink>
      <w:r>
        <w:rPr>
          <w:rFonts w:cs="Arial"/>
          <w:color w:val="000000"/>
          <w:szCs w:val="20"/>
        </w:rPr>
        <w:t>)</w:t>
      </w:r>
    </w:p>
    <w:p w:rsidR="000B15C4" w:rsidRDefault="000B15C4" w:rsidP="00EE5559">
      <w:pPr>
        <w:jc w:val="center"/>
        <w:rPr>
          <w:rFonts w:cs="Arial"/>
          <w:color w:val="000000"/>
          <w:szCs w:val="20"/>
        </w:rPr>
      </w:pPr>
      <w:r w:rsidRPr="000B15C4">
        <w:rPr>
          <w:rFonts w:cs="Arial"/>
          <w:color w:val="000000"/>
          <w:szCs w:val="20"/>
        </w:rPr>
        <w:t>(Таблица 2 изложена в новой редакции постановлением Администрации</w:t>
      </w:r>
      <w:r>
        <w:rPr>
          <w:rFonts w:cs="Arial"/>
          <w:color w:val="000000"/>
          <w:szCs w:val="20"/>
        </w:rPr>
        <w:t xml:space="preserve"> </w:t>
      </w:r>
      <w:hyperlink r:id="rId82" w:history="1">
        <w:r>
          <w:rPr>
            <w:rStyle w:val="af3"/>
            <w:rFonts w:cs="Arial"/>
            <w:szCs w:val="20"/>
          </w:rPr>
          <w:t>от 21.03.2016 № 460</w:t>
        </w:r>
      </w:hyperlink>
      <w:r>
        <w:rPr>
          <w:rFonts w:cs="Arial"/>
          <w:color w:val="000000"/>
          <w:szCs w:val="20"/>
        </w:rPr>
        <w:t>)</w:t>
      </w:r>
    </w:p>
    <w:p w:rsidR="00225EB6" w:rsidRDefault="000A4BC0" w:rsidP="00EE5559">
      <w:pPr>
        <w:jc w:val="center"/>
        <w:rPr>
          <w:rFonts w:cs="Arial"/>
          <w:color w:val="000000"/>
          <w:szCs w:val="20"/>
        </w:rPr>
      </w:pPr>
      <w:r w:rsidRPr="000A4BC0">
        <w:rPr>
          <w:rFonts w:cs="Arial"/>
          <w:color w:val="000000"/>
          <w:szCs w:val="20"/>
        </w:rPr>
        <w:t xml:space="preserve">(Таблица </w:t>
      </w:r>
      <w:r>
        <w:rPr>
          <w:rFonts w:cs="Arial"/>
          <w:color w:val="000000"/>
          <w:szCs w:val="20"/>
        </w:rPr>
        <w:t>2</w:t>
      </w:r>
      <w:r w:rsidRPr="000A4BC0">
        <w:rPr>
          <w:rFonts w:cs="Arial"/>
          <w:color w:val="000000"/>
          <w:szCs w:val="20"/>
        </w:rPr>
        <w:t xml:space="preserve"> изложена в новой редакции постановлением Администрации </w:t>
      </w:r>
      <w:hyperlink r:id="rId83" w:history="1">
        <w:r>
          <w:rPr>
            <w:rStyle w:val="af3"/>
            <w:rFonts w:cs="Arial"/>
            <w:szCs w:val="20"/>
          </w:rPr>
          <w:t>от 18.04.2016 № 633</w:t>
        </w:r>
      </w:hyperlink>
      <w:r w:rsidRPr="000A4BC0">
        <w:rPr>
          <w:rFonts w:cs="Arial"/>
          <w:color w:val="000000"/>
          <w:szCs w:val="20"/>
        </w:rPr>
        <w:t>)</w:t>
      </w:r>
    </w:p>
    <w:p w:rsidR="00DF260F" w:rsidRPr="00EE5559" w:rsidRDefault="00DF260F" w:rsidP="00EE5559">
      <w:pPr>
        <w:jc w:val="center"/>
        <w:rPr>
          <w:rFonts w:cs="Arial"/>
          <w:color w:val="000000"/>
          <w:szCs w:val="20"/>
        </w:rPr>
      </w:pPr>
      <w:r w:rsidRPr="000A4BC0">
        <w:rPr>
          <w:rFonts w:cs="Arial"/>
          <w:szCs w:val="26"/>
        </w:rPr>
        <w:t xml:space="preserve">(Таблица </w:t>
      </w:r>
      <w:r>
        <w:rPr>
          <w:rFonts w:cs="Arial"/>
          <w:szCs w:val="26"/>
        </w:rPr>
        <w:t>2</w:t>
      </w:r>
      <w:r w:rsidRPr="000A4BC0">
        <w:rPr>
          <w:rFonts w:cs="Arial"/>
          <w:szCs w:val="26"/>
        </w:rPr>
        <w:t xml:space="preserve"> изложена в новой редакции постановлением Администрации</w:t>
      </w:r>
      <w:r>
        <w:rPr>
          <w:rFonts w:cs="Arial"/>
          <w:szCs w:val="26"/>
        </w:rPr>
        <w:t xml:space="preserve"> </w:t>
      </w:r>
      <w:hyperlink r:id="rId84" w:tooltip="постановление от 20.09.2016 0:00:00 №1463 Администрация Кондинского района&#10;&#10;О внесении изменений в постановление администрации Кондинского района от 16 декабря 2013 года № 2703 «О муниципальной программе Кондинского района «Комплексное социально-экономическое развитие Кондинского района на 2014-2016 годы и на период до 2020 года»&#10;" w:history="1">
        <w:r w:rsidRPr="005421BC">
          <w:rPr>
            <w:rStyle w:val="af3"/>
            <w:rFonts w:cs="Arial"/>
            <w:szCs w:val="26"/>
          </w:rPr>
          <w:t>от 20.09.2016 № 1463</w:t>
        </w:r>
      </w:hyperlink>
      <w:r>
        <w:rPr>
          <w:rFonts w:cs="Arial"/>
          <w:szCs w:val="26"/>
        </w:rPr>
        <w:t>)</w:t>
      </w:r>
    </w:p>
    <w:p w:rsidR="000133BE" w:rsidRDefault="000133BE" w:rsidP="00EE5559">
      <w:pPr>
        <w:shd w:val="clear" w:color="auto" w:fill="FFFFFF"/>
        <w:autoSpaceDE w:val="0"/>
        <w:autoSpaceDN w:val="0"/>
        <w:adjustRightInd w:val="0"/>
        <w:ind w:firstLine="709"/>
        <w:rPr>
          <w:rFonts w:cs="Arial"/>
          <w:szCs w:val="28"/>
        </w:rPr>
      </w:pPr>
    </w:p>
    <w:p w:rsidR="005827AF" w:rsidRDefault="005827AF" w:rsidP="005827AF">
      <w:pPr>
        <w:ind w:left="9926" w:firstLine="0"/>
        <w:jc w:val="right"/>
        <w:rPr>
          <w:rFonts w:cs="Arial"/>
          <w:b/>
          <w:sz w:val="32"/>
          <w:szCs w:val="20"/>
        </w:rPr>
      </w:pPr>
      <w:r>
        <w:rPr>
          <w:rFonts w:cs="Arial"/>
          <w:b/>
          <w:color w:val="000000"/>
          <w:sz w:val="32"/>
          <w:szCs w:val="20"/>
        </w:rPr>
        <w:t>Таблица 2</w:t>
      </w:r>
    </w:p>
    <w:p w:rsidR="00DF260F" w:rsidRPr="00DF260F" w:rsidRDefault="00DF260F" w:rsidP="00DF260F">
      <w:pPr>
        <w:jc w:val="center"/>
        <w:rPr>
          <w:b/>
          <w:sz w:val="28"/>
        </w:rPr>
      </w:pPr>
      <w:r w:rsidRPr="00DF260F">
        <w:rPr>
          <w:b/>
          <w:color w:val="000000"/>
          <w:sz w:val="32"/>
          <w:szCs w:val="28"/>
        </w:rPr>
        <w:t>Перечень программных мероприятий</w:t>
      </w:r>
    </w:p>
    <w:p w:rsidR="00DF260F" w:rsidRDefault="00DF260F" w:rsidP="00DF260F">
      <w:pPr>
        <w:rPr>
          <w:color w:val="000000"/>
          <w:sz w:val="16"/>
          <w:szCs w:val="16"/>
        </w:rPr>
      </w:pPr>
    </w:p>
    <w:p w:rsidR="00DF260F" w:rsidRDefault="00DF260F" w:rsidP="00DF260F">
      <w:pPr>
        <w:rPr>
          <w:color w:val="000000"/>
          <w:sz w:val="16"/>
          <w:szCs w:val="16"/>
        </w:rPr>
      </w:pPr>
    </w:p>
    <w:tbl>
      <w:tblPr>
        <w:tblpPr w:leftFromText="180" w:rightFromText="180" w:vertAnchor="text" w:tblpY="-1699"/>
        <w:tblW w:w="15178" w:type="dxa"/>
        <w:tblLayout w:type="fixed"/>
        <w:tblLook w:val="04A0"/>
      </w:tblPr>
      <w:tblGrid>
        <w:gridCol w:w="584"/>
        <w:gridCol w:w="127"/>
        <w:gridCol w:w="1291"/>
        <w:gridCol w:w="142"/>
        <w:gridCol w:w="141"/>
        <w:gridCol w:w="1134"/>
        <w:gridCol w:w="709"/>
        <w:gridCol w:w="1041"/>
        <w:gridCol w:w="980"/>
        <w:gridCol w:w="105"/>
        <w:gridCol w:w="709"/>
        <w:gridCol w:w="146"/>
        <w:gridCol w:w="563"/>
        <w:gridCol w:w="142"/>
        <w:gridCol w:w="567"/>
        <w:gridCol w:w="141"/>
        <w:gridCol w:w="567"/>
        <w:gridCol w:w="60"/>
        <w:gridCol w:w="649"/>
        <w:gridCol w:w="60"/>
        <w:gridCol w:w="649"/>
        <w:gridCol w:w="112"/>
        <w:gridCol w:w="597"/>
        <w:gridCol w:w="196"/>
        <w:gridCol w:w="512"/>
        <w:gridCol w:w="289"/>
        <w:gridCol w:w="420"/>
        <w:gridCol w:w="142"/>
        <w:gridCol w:w="142"/>
        <w:gridCol w:w="283"/>
        <w:gridCol w:w="376"/>
        <w:gridCol w:w="191"/>
        <w:gridCol w:w="610"/>
        <w:gridCol w:w="99"/>
        <w:gridCol w:w="702"/>
      </w:tblGrid>
      <w:tr w:rsidR="005421BC" w:rsidRPr="00FF3E47" w:rsidTr="00FD5E95">
        <w:trPr>
          <w:trHeight w:val="300"/>
        </w:trPr>
        <w:tc>
          <w:tcPr>
            <w:tcW w:w="7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ind w:firstLine="0"/>
              <w:jc w:val="center"/>
              <w:rPr>
                <w:sz w:val="18"/>
                <w:szCs w:val="18"/>
              </w:rPr>
            </w:pPr>
            <w:r w:rsidRPr="00FF3E47">
              <w:rPr>
                <w:sz w:val="18"/>
                <w:szCs w:val="18"/>
              </w:rPr>
              <w:t>№</w:t>
            </w:r>
          </w:p>
        </w:tc>
        <w:tc>
          <w:tcPr>
            <w:tcW w:w="12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jc w:val="center"/>
              <w:rPr>
                <w:sz w:val="18"/>
                <w:szCs w:val="18"/>
              </w:rPr>
            </w:pPr>
            <w:r w:rsidRPr="00FF3E47">
              <w:rPr>
                <w:sz w:val="18"/>
                <w:szCs w:val="18"/>
              </w:rPr>
              <w:t>Мероприятия муниципаль</w:t>
            </w:r>
            <w:r>
              <w:rPr>
                <w:sz w:val="18"/>
                <w:szCs w:val="18"/>
              </w:rPr>
              <w:t>-</w:t>
            </w:r>
            <w:r w:rsidRPr="00FF3E47">
              <w:rPr>
                <w:sz w:val="18"/>
                <w:szCs w:val="18"/>
              </w:rPr>
              <w:t>ной программы</w:t>
            </w:r>
          </w:p>
        </w:tc>
        <w:tc>
          <w:tcPr>
            <w:tcW w:w="141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jc w:val="center"/>
              <w:rPr>
                <w:sz w:val="18"/>
                <w:szCs w:val="18"/>
              </w:rPr>
            </w:pPr>
            <w:r w:rsidRPr="00FF3E47">
              <w:rPr>
                <w:sz w:val="18"/>
                <w:szCs w:val="18"/>
              </w:rPr>
              <w:t>Ответственный исполнитель / соисполнитель</w:t>
            </w:r>
          </w:p>
        </w:tc>
        <w:tc>
          <w:tcPr>
            <w:tcW w:w="17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jc w:val="center"/>
              <w:rPr>
                <w:sz w:val="18"/>
                <w:szCs w:val="18"/>
              </w:rPr>
            </w:pPr>
            <w:r w:rsidRPr="00FF3E47">
              <w:rPr>
                <w:sz w:val="18"/>
                <w:szCs w:val="18"/>
              </w:rPr>
              <w:t>Источники финансирования</w:t>
            </w:r>
          </w:p>
        </w:tc>
        <w:tc>
          <w:tcPr>
            <w:tcW w:w="10009" w:type="dxa"/>
            <w:gridSpan w:val="27"/>
            <w:tcBorders>
              <w:top w:val="single" w:sz="4" w:space="0" w:color="auto"/>
              <w:left w:val="nil"/>
              <w:bottom w:val="single" w:sz="4" w:space="0" w:color="auto"/>
              <w:right w:val="single" w:sz="4" w:space="0" w:color="auto"/>
            </w:tcBorders>
            <w:shd w:val="clear" w:color="auto" w:fill="auto"/>
            <w:vAlign w:val="center"/>
            <w:hideMark/>
          </w:tcPr>
          <w:p w:rsidR="005421BC" w:rsidRPr="00FF3E47" w:rsidRDefault="005421BC" w:rsidP="00FD5E95">
            <w:pPr>
              <w:jc w:val="center"/>
              <w:rPr>
                <w:sz w:val="18"/>
                <w:szCs w:val="18"/>
              </w:rPr>
            </w:pPr>
            <w:r w:rsidRPr="00FF3E47">
              <w:rPr>
                <w:sz w:val="18"/>
                <w:szCs w:val="18"/>
              </w:rPr>
              <w:t>Финансовые затраты на реализацию (тыс. рублей)</w:t>
            </w:r>
          </w:p>
        </w:tc>
      </w:tr>
      <w:tr w:rsidR="005421BC" w:rsidRPr="00FF3E47" w:rsidTr="00FD5E95">
        <w:trPr>
          <w:trHeight w:val="30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4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r w:rsidRPr="00FF3E47">
              <w:rPr>
                <w:sz w:val="18"/>
                <w:szCs w:val="18"/>
              </w:rPr>
              <w:t>всего</w:t>
            </w:r>
          </w:p>
        </w:tc>
        <w:tc>
          <w:tcPr>
            <w:tcW w:w="8069" w:type="dxa"/>
            <w:gridSpan w:val="23"/>
            <w:tcBorders>
              <w:top w:val="single" w:sz="4" w:space="0" w:color="auto"/>
              <w:left w:val="nil"/>
              <w:bottom w:val="single" w:sz="4" w:space="0" w:color="auto"/>
              <w:right w:val="single" w:sz="4" w:space="0" w:color="auto"/>
            </w:tcBorders>
            <w:shd w:val="clear" w:color="auto" w:fill="auto"/>
            <w:vAlign w:val="center"/>
            <w:hideMark/>
          </w:tcPr>
          <w:p w:rsidR="005421BC" w:rsidRPr="00FF3E47" w:rsidRDefault="005421BC" w:rsidP="00FD5E95">
            <w:pPr>
              <w:jc w:val="center"/>
              <w:rPr>
                <w:sz w:val="18"/>
                <w:szCs w:val="18"/>
              </w:rPr>
            </w:pPr>
            <w:r w:rsidRPr="00FF3E47">
              <w:rPr>
                <w:sz w:val="18"/>
                <w:szCs w:val="18"/>
              </w:rPr>
              <w:t>в том числе</w:t>
            </w:r>
          </w:p>
        </w:tc>
      </w:tr>
      <w:tr w:rsidR="005421BC" w:rsidRPr="00FF3E47" w:rsidTr="00FD5E95">
        <w:trPr>
          <w:trHeight w:val="30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40" w:type="dxa"/>
            <w:gridSpan w:val="4"/>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3" w:type="dxa"/>
            <w:gridSpan w:val="4"/>
            <w:tcBorders>
              <w:top w:val="single" w:sz="4" w:space="0" w:color="auto"/>
              <w:left w:val="nil"/>
              <w:bottom w:val="single" w:sz="4" w:space="0" w:color="auto"/>
              <w:right w:val="single" w:sz="4" w:space="0" w:color="auto"/>
            </w:tcBorders>
            <w:shd w:val="clear" w:color="auto" w:fill="auto"/>
            <w:vAlign w:val="center"/>
            <w:hideMark/>
          </w:tcPr>
          <w:p w:rsidR="005421BC" w:rsidRPr="00FF3E47" w:rsidRDefault="005421BC" w:rsidP="00FD5E95">
            <w:pPr>
              <w:jc w:val="center"/>
              <w:rPr>
                <w:sz w:val="18"/>
                <w:szCs w:val="18"/>
              </w:rPr>
            </w:pPr>
            <w:r w:rsidRPr="00FF3E47">
              <w:rPr>
                <w:sz w:val="18"/>
                <w:szCs w:val="18"/>
              </w:rPr>
              <w:t>2014</w:t>
            </w:r>
          </w:p>
        </w:tc>
        <w:tc>
          <w:tcPr>
            <w:tcW w:w="1336" w:type="dxa"/>
            <w:gridSpan w:val="4"/>
            <w:tcBorders>
              <w:top w:val="single" w:sz="4" w:space="0" w:color="auto"/>
              <w:left w:val="nil"/>
              <w:bottom w:val="single" w:sz="4" w:space="0" w:color="auto"/>
              <w:right w:val="single" w:sz="4" w:space="0" w:color="auto"/>
            </w:tcBorders>
            <w:shd w:val="clear" w:color="auto" w:fill="auto"/>
            <w:vAlign w:val="center"/>
            <w:hideMark/>
          </w:tcPr>
          <w:p w:rsidR="005421BC" w:rsidRPr="00FF3E47" w:rsidRDefault="005421BC" w:rsidP="00FD5E95">
            <w:pPr>
              <w:jc w:val="center"/>
              <w:rPr>
                <w:sz w:val="18"/>
                <w:szCs w:val="18"/>
              </w:rPr>
            </w:pPr>
            <w:r w:rsidRPr="00FF3E47">
              <w:rPr>
                <w:sz w:val="18"/>
                <w:szCs w:val="18"/>
              </w:rPr>
              <w:t>2015</w:t>
            </w:r>
          </w:p>
        </w:tc>
        <w:tc>
          <w:tcPr>
            <w:tcW w:w="1554" w:type="dxa"/>
            <w:gridSpan w:val="4"/>
            <w:tcBorders>
              <w:top w:val="single" w:sz="4" w:space="0" w:color="auto"/>
              <w:left w:val="nil"/>
              <w:bottom w:val="single" w:sz="4" w:space="0" w:color="auto"/>
              <w:right w:val="single" w:sz="4" w:space="0" w:color="auto"/>
            </w:tcBorders>
            <w:shd w:val="clear" w:color="000000" w:fill="FFFFFF"/>
            <w:vAlign w:val="center"/>
            <w:hideMark/>
          </w:tcPr>
          <w:p w:rsidR="005421BC" w:rsidRPr="00FF3E47" w:rsidRDefault="005421BC" w:rsidP="00FD5E95">
            <w:pPr>
              <w:jc w:val="center"/>
              <w:rPr>
                <w:sz w:val="18"/>
                <w:szCs w:val="18"/>
              </w:rPr>
            </w:pPr>
            <w:r w:rsidRPr="00FF3E47">
              <w:rPr>
                <w:sz w:val="18"/>
                <w:szCs w:val="18"/>
              </w:rPr>
              <w:t>2016</w:t>
            </w:r>
          </w:p>
        </w:tc>
        <w:tc>
          <w:tcPr>
            <w:tcW w:w="1505" w:type="dxa"/>
            <w:gridSpan w:val="5"/>
            <w:tcBorders>
              <w:top w:val="single" w:sz="4" w:space="0" w:color="auto"/>
              <w:left w:val="nil"/>
              <w:bottom w:val="single" w:sz="4" w:space="0" w:color="auto"/>
              <w:right w:val="single" w:sz="4" w:space="0" w:color="auto"/>
            </w:tcBorders>
            <w:shd w:val="clear" w:color="auto" w:fill="auto"/>
            <w:vAlign w:val="center"/>
            <w:hideMark/>
          </w:tcPr>
          <w:p w:rsidR="005421BC" w:rsidRPr="00FF3E47" w:rsidRDefault="005421BC" w:rsidP="00FD5E95">
            <w:pPr>
              <w:jc w:val="center"/>
              <w:rPr>
                <w:sz w:val="18"/>
                <w:szCs w:val="18"/>
              </w:rPr>
            </w:pPr>
            <w:r w:rsidRPr="00FF3E47">
              <w:rPr>
                <w:sz w:val="18"/>
                <w:szCs w:val="18"/>
              </w:rPr>
              <w:t>2017</w:t>
            </w:r>
          </w:p>
        </w:tc>
        <w:tc>
          <w:tcPr>
            <w:tcW w:w="850" w:type="dxa"/>
            <w:gridSpan w:val="3"/>
            <w:tcBorders>
              <w:top w:val="nil"/>
              <w:left w:val="nil"/>
              <w:bottom w:val="single" w:sz="4" w:space="0" w:color="auto"/>
              <w:right w:val="single" w:sz="4" w:space="0" w:color="auto"/>
            </w:tcBorders>
            <w:shd w:val="clear" w:color="auto" w:fill="auto"/>
            <w:noWrap/>
            <w:vAlign w:val="center"/>
            <w:hideMark/>
          </w:tcPr>
          <w:p w:rsidR="005421BC" w:rsidRPr="00FF3E47" w:rsidRDefault="005421BC" w:rsidP="00FD5E95">
            <w:pPr>
              <w:jc w:val="center"/>
              <w:rPr>
                <w:sz w:val="18"/>
                <w:szCs w:val="18"/>
              </w:rPr>
            </w:pPr>
            <w:r w:rsidRPr="00FF3E47">
              <w:rPr>
                <w:sz w:val="18"/>
                <w:szCs w:val="18"/>
              </w:rPr>
              <w:t>2018</w:t>
            </w:r>
          </w:p>
        </w:tc>
        <w:tc>
          <w:tcPr>
            <w:tcW w:w="709" w:type="dxa"/>
            <w:gridSpan w:val="2"/>
            <w:tcBorders>
              <w:top w:val="nil"/>
              <w:left w:val="nil"/>
              <w:bottom w:val="single" w:sz="4" w:space="0" w:color="auto"/>
              <w:right w:val="single" w:sz="4" w:space="0" w:color="auto"/>
            </w:tcBorders>
            <w:shd w:val="clear" w:color="auto" w:fill="auto"/>
            <w:noWrap/>
            <w:vAlign w:val="center"/>
            <w:hideMark/>
          </w:tcPr>
          <w:p w:rsidR="005421BC" w:rsidRPr="00FF3E47" w:rsidRDefault="005421BC" w:rsidP="00FD5E95">
            <w:pPr>
              <w:jc w:val="center"/>
              <w:rPr>
                <w:sz w:val="18"/>
                <w:szCs w:val="18"/>
              </w:rPr>
            </w:pPr>
            <w:r w:rsidRPr="00FF3E47">
              <w:rPr>
                <w:sz w:val="18"/>
                <w:szCs w:val="18"/>
              </w:rPr>
              <w:t>2019</w:t>
            </w:r>
          </w:p>
        </w:tc>
        <w:tc>
          <w:tcPr>
            <w:tcW w:w="702" w:type="dxa"/>
            <w:tcBorders>
              <w:top w:val="nil"/>
              <w:left w:val="nil"/>
              <w:bottom w:val="single" w:sz="4" w:space="0" w:color="auto"/>
              <w:right w:val="single" w:sz="4" w:space="0" w:color="auto"/>
            </w:tcBorders>
            <w:shd w:val="clear" w:color="auto" w:fill="auto"/>
            <w:noWrap/>
            <w:vAlign w:val="center"/>
            <w:hideMark/>
          </w:tcPr>
          <w:p w:rsidR="005421BC" w:rsidRPr="00FF3E47" w:rsidRDefault="005421BC" w:rsidP="00FD5E95">
            <w:pPr>
              <w:jc w:val="center"/>
              <w:rPr>
                <w:sz w:val="18"/>
                <w:szCs w:val="18"/>
              </w:rPr>
            </w:pPr>
            <w:r w:rsidRPr="00FF3E47">
              <w:rPr>
                <w:sz w:val="18"/>
                <w:szCs w:val="18"/>
              </w:rPr>
              <w:t>2020</w:t>
            </w:r>
          </w:p>
        </w:tc>
      </w:tr>
      <w:tr w:rsidR="005421BC" w:rsidRPr="00FF3E47" w:rsidTr="00FD5E95">
        <w:trPr>
          <w:trHeight w:val="1348"/>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980" w:type="dxa"/>
            <w:tcBorders>
              <w:top w:val="nil"/>
              <w:left w:val="nil"/>
              <w:bottom w:val="single" w:sz="4" w:space="0" w:color="auto"/>
              <w:right w:val="single" w:sz="4" w:space="0" w:color="auto"/>
            </w:tcBorders>
            <w:shd w:val="clear" w:color="auto" w:fill="auto"/>
            <w:textDirection w:val="btLr"/>
            <w:vAlign w:val="center"/>
            <w:hideMark/>
          </w:tcPr>
          <w:p w:rsidR="005421BC" w:rsidRPr="00FF3E47" w:rsidRDefault="005421BC" w:rsidP="00FD5E95">
            <w:pPr>
              <w:rPr>
                <w:sz w:val="18"/>
                <w:szCs w:val="18"/>
              </w:rPr>
            </w:pPr>
            <w:r w:rsidRPr="00FF3E47">
              <w:rPr>
                <w:sz w:val="18"/>
                <w:szCs w:val="18"/>
              </w:rPr>
              <w:t>План по программе</w:t>
            </w:r>
          </w:p>
        </w:tc>
        <w:tc>
          <w:tcPr>
            <w:tcW w:w="960" w:type="dxa"/>
            <w:gridSpan w:val="3"/>
            <w:tcBorders>
              <w:top w:val="nil"/>
              <w:left w:val="nil"/>
              <w:bottom w:val="single" w:sz="4" w:space="0" w:color="auto"/>
              <w:right w:val="single" w:sz="4" w:space="0" w:color="auto"/>
            </w:tcBorders>
            <w:shd w:val="clear" w:color="auto" w:fill="auto"/>
            <w:textDirection w:val="btLr"/>
            <w:vAlign w:val="center"/>
            <w:hideMark/>
          </w:tcPr>
          <w:p w:rsidR="005421BC" w:rsidRPr="00FF3E47" w:rsidRDefault="005421BC" w:rsidP="00FD5E95">
            <w:pPr>
              <w:rPr>
                <w:sz w:val="18"/>
                <w:szCs w:val="18"/>
              </w:rPr>
            </w:pPr>
            <w:r w:rsidRPr="00FF3E47">
              <w:rPr>
                <w:sz w:val="18"/>
                <w:szCs w:val="18"/>
              </w:rPr>
              <w:t>Утверждено в бюджете</w:t>
            </w:r>
          </w:p>
        </w:tc>
        <w:tc>
          <w:tcPr>
            <w:tcW w:w="705" w:type="dxa"/>
            <w:gridSpan w:val="2"/>
            <w:tcBorders>
              <w:top w:val="nil"/>
              <w:left w:val="nil"/>
              <w:bottom w:val="single" w:sz="4" w:space="0" w:color="auto"/>
              <w:right w:val="single" w:sz="4" w:space="0" w:color="auto"/>
            </w:tcBorders>
            <w:shd w:val="clear" w:color="auto" w:fill="auto"/>
            <w:textDirection w:val="btLr"/>
            <w:vAlign w:val="center"/>
            <w:hideMark/>
          </w:tcPr>
          <w:p w:rsidR="005421BC" w:rsidRPr="00FF3E47" w:rsidRDefault="005421BC" w:rsidP="00FD5E95">
            <w:pPr>
              <w:rPr>
                <w:sz w:val="18"/>
                <w:szCs w:val="18"/>
              </w:rPr>
            </w:pPr>
            <w:r w:rsidRPr="00FF3E47">
              <w:rPr>
                <w:sz w:val="18"/>
                <w:szCs w:val="18"/>
              </w:rPr>
              <w:t>План по программе</w:t>
            </w:r>
          </w:p>
        </w:tc>
        <w:tc>
          <w:tcPr>
            <w:tcW w:w="708" w:type="dxa"/>
            <w:gridSpan w:val="2"/>
            <w:tcBorders>
              <w:top w:val="nil"/>
              <w:left w:val="nil"/>
              <w:bottom w:val="single" w:sz="4" w:space="0" w:color="auto"/>
              <w:right w:val="single" w:sz="4" w:space="0" w:color="auto"/>
            </w:tcBorders>
            <w:shd w:val="clear" w:color="auto" w:fill="auto"/>
            <w:textDirection w:val="btLr"/>
            <w:vAlign w:val="center"/>
            <w:hideMark/>
          </w:tcPr>
          <w:p w:rsidR="005421BC" w:rsidRPr="00FF3E47" w:rsidRDefault="005421BC" w:rsidP="00FD5E95">
            <w:pPr>
              <w:rPr>
                <w:sz w:val="18"/>
                <w:szCs w:val="18"/>
              </w:rPr>
            </w:pPr>
            <w:r w:rsidRPr="00FF3E47">
              <w:rPr>
                <w:sz w:val="18"/>
                <w:szCs w:val="18"/>
              </w:rPr>
              <w:t>Утверждено в бюджете</w:t>
            </w:r>
          </w:p>
        </w:tc>
        <w:tc>
          <w:tcPr>
            <w:tcW w:w="627" w:type="dxa"/>
            <w:gridSpan w:val="2"/>
            <w:tcBorders>
              <w:top w:val="nil"/>
              <w:left w:val="nil"/>
              <w:bottom w:val="single" w:sz="4" w:space="0" w:color="auto"/>
              <w:right w:val="single" w:sz="4" w:space="0" w:color="auto"/>
            </w:tcBorders>
            <w:shd w:val="clear" w:color="auto" w:fill="auto"/>
            <w:textDirection w:val="btLr"/>
            <w:vAlign w:val="center"/>
            <w:hideMark/>
          </w:tcPr>
          <w:p w:rsidR="005421BC" w:rsidRPr="00FF3E47" w:rsidRDefault="005421BC" w:rsidP="00FD5E95">
            <w:pPr>
              <w:rPr>
                <w:sz w:val="18"/>
                <w:szCs w:val="18"/>
              </w:rPr>
            </w:pPr>
            <w:r w:rsidRPr="00FF3E47">
              <w:rPr>
                <w:sz w:val="18"/>
                <w:szCs w:val="18"/>
              </w:rPr>
              <w:t>План по программе</w:t>
            </w:r>
          </w:p>
        </w:tc>
        <w:tc>
          <w:tcPr>
            <w:tcW w:w="709" w:type="dxa"/>
            <w:gridSpan w:val="2"/>
            <w:tcBorders>
              <w:top w:val="nil"/>
              <w:left w:val="nil"/>
              <w:bottom w:val="single" w:sz="4" w:space="0" w:color="auto"/>
              <w:right w:val="single" w:sz="4" w:space="0" w:color="auto"/>
            </w:tcBorders>
            <w:shd w:val="clear" w:color="auto" w:fill="auto"/>
            <w:textDirection w:val="btLr"/>
            <w:vAlign w:val="center"/>
            <w:hideMark/>
          </w:tcPr>
          <w:p w:rsidR="005421BC" w:rsidRPr="00FF3E47" w:rsidRDefault="005421BC" w:rsidP="00FD5E95">
            <w:pPr>
              <w:rPr>
                <w:sz w:val="18"/>
                <w:szCs w:val="18"/>
              </w:rPr>
            </w:pPr>
            <w:r w:rsidRPr="00FF3E47">
              <w:rPr>
                <w:sz w:val="18"/>
                <w:szCs w:val="18"/>
              </w:rPr>
              <w:t>Утверждено в бюджете</w:t>
            </w:r>
          </w:p>
        </w:tc>
        <w:tc>
          <w:tcPr>
            <w:tcW w:w="761" w:type="dxa"/>
            <w:gridSpan w:val="2"/>
            <w:tcBorders>
              <w:top w:val="nil"/>
              <w:left w:val="nil"/>
              <w:bottom w:val="single" w:sz="4" w:space="0" w:color="auto"/>
              <w:right w:val="single" w:sz="4" w:space="0" w:color="auto"/>
            </w:tcBorders>
            <w:shd w:val="clear" w:color="000000" w:fill="FFFFFF"/>
            <w:textDirection w:val="btLr"/>
            <w:vAlign w:val="center"/>
            <w:hideMark/>
          </w:tcPr>
          <w:p w:rsidR="005421BC" w:rsidRPr="00FF3E47" w:rsidRDefault="005421BC" w:rsidP="00FD5E95">
            <w:pPr>
              <w:rPr>
                <w:sz w:val="18"/>
                <w:szCs w:val="18"/>
              </w:rPr>
            </w:pPr>
            <w:r w:rsidRPr="00FF3E47">
              <w:rPr>
                <w:sz w:val="18"/>
                <w:szCs w:val="18"/>
              </w:rPr>
              <w:t>План по программе</w:t>
            </w:r>
          </w:p>
        </w:tc>
        <w:tc>
          <w:tcPr>
            <w:tcW w:w="793" w:type="dxa"/>
            <w:gridSpan w:val="2"/>
            <w:tcBorders>
              <w:top w:val="nil"/>
              <w:left w:val="nil"/>
              <w:bottom w:val="single" w:sz="4" w:space="0" w:color="auto"/>
              <w:right w:val="single" w:sz="4" w:space="0" w:color="auto"/>
            </w:tcBorders>
            <w:shd w:val="clear" w:color="000000" w:fill="FFFFFF"/>
            <w:textDirection w:val="btLr"/>
            <w:vAlign w:val="center"/>
            <w:hideMark/>
          </w:tcPr>
          <w:p w:rsidR="005421BC" w:rsidRPr="00FF3E47" w:rsidRDefault="005421BC" w:rsidP="00FD5E95">
            <w:pPr>
              <w:rPr>
                <w:sz w:val="18"/>
                <w:szCs w:val="18"/>
              </w:rPr>
            </w:pPr>
            <w:r w:rsidRPr="00FF3E47">
              <w:rPr>
                <w:sz w:val="18"/>
                <w:szCs w:val="18"/>
              </w:rPr>
              <w:t>Утверждено в бюджете</w:t>
            </w:r>
          </w:p>
        </w:tc>
        <w:tc>
          <w:tcPr>
            <w:tcW w:w="801" w:type="dxa"/>
            <w:gridSpan w:val="2"/>
            <w:tcBorders>
              <w:top w:val="nil"/>
              <w:left w:val="nil"/>
              <w:bottom w:val="single" w:sz="4" w:space="0" w:color="auto"/>
              <w:right w:val="single" w:sz="4" w:space="0" w:color="auto"/>
            </w:tcBorders>
            <w:shd w:val="clear" w:color="auto" w:fill="auto"/>
            <w:textDirection w:val="btLr"/>
            <w:vAlign w:val="center"/>
            <w:hideMark/>
          </w:tcPr>
          <w:p w:rsidR="005421BC" w:rsidRPr="00FF3E47" w:rsidRDefault="005421BC" w:rsidP="00FD5E95">
            <w:pPr>
              <w:rPr>
                <w:sz w:val="18"/>
                <w:szCs w:val="18"/>
              </w:rPr>
            </w:pPr>
            <w:r w:rsidRPr="00FF3E47">
              <w:rPr>
                <w:sz w:val="18"/>
                <w:szCs w:val="18"/>
              </w:rPr>
              <w:t>План по программе</w:t>
            </w:r>
          </w:p>
        </w:tc>
        <w:tc>
          <w:tcPr>
            <w:tcW w:w="704" w:type="dxa"/>
            <w:gridSpan w:val="3"/>
            <w:tcBorders>
              <w:top w:val="nil"/>
              <w:left w:val="nil"/>
              <w:bottom w:val="single" w:sz="4" w:space="0" w:color="auto"/>
              <w:right w:val="single" w:sz="4" w:space="0" w:color="auto"/>
            </w:tcBorders>
            <w:shd w:val="clear" w:color="auto" w:fill="auto"/>
            <w:textDirection w:val="btLr"/>
            <w:vAlign w:val="center"/>
            <w:hideMark/>
          </w:tcPr>
          <w:p w:rsidR="005421BC" w:rsidRPr="00FF3E47" w:rsidRDefault="005421BC" w:rsidP="00FD5E95">
            <w:pPr>
              <w:rPr>
                <w:sz w:val="18"/>
                <w:szCs w:val="18"/>
              </w:rPr>
            </w:pPr>
            <w:r w:rsidRPr="00FF3E47">
              <w:rPr>
                <w:sz w:val="18"/>
                <w:szCs w:val="18"/>
              </w:rPr>
              <w:t>Утверждено в бюджете</w:t>
            </w:r>
          </w:p>
        </w:tc>
        <w:tc>
          <w:tcPr>
            <w:tcW w:w="850" w:type="dxa"/>
            <w:gridSpan w:val="3"/>
            <w:tcBorders>
              <w:top w:val="nil"/>
              <w:left w:val="nil"/>
              <w:bottom w:val="single" w:sz="4" w:space="0" w:color="auto"/>
              <w:right w:val="single" w:sz="4" w:space="0" w:color="auto"/>
            </w:tcBorders>
            <w:shd w:val="clear" w:color="auto" w:fill="auto"/>
            <w:textDirection w:val="btLr"/>
            <w:vAlign w:val="center"/>
            <w:hideMark/>
          </w:tcPr>
          <w:p w:rsidR="005421BC" w:rsidRPr="00FF3E47" w:rsidRDefault="005421BC" w:rsidP="00FD5E95">
            <w:pPr>
              <w:rPr>
                <w:sz w:val="18"/>
                <w:szCs w:val="18"/>
              </w:rPr>
            </w:pPr>
            <w:r w:rsidRPr="00FF3E47">
              <w:rPr>
                <w:sz w:val="18"/>
                <w:szCs w:val="18"/>
              </w:rPr>
              <w:t>План по программе</w:t>
            </w:r>
          </w:p>
        </w:tc>
        <w:tc>
          <w:tcPr>
            <w:tcW w:w="709" w:type="dxa"/>
            <w:gridSpan w:val="2"/>
            <w:tcBorders>
              <w:top w:val="nil"/>
              <w:left w:val="nil"/>
              <w:bottom w:val="single" w:sz="4" w:space="0" w:color="auto"/>
              <w:right w:val="single" w:sz="4" w:space="0" w:color="auto"/>
            </w:tcBorders>
            <w:shd w:val="clear" w:color="auto" w:fill="auto"/>
            <w:textDirection w:val="btLr"/>
            <w:vAlign w:val="center"/>
            <w:hideMark/>
          </w:tcPr>
          <w:p w:rsidR="005421BC" w:rsidRPr="00FF3E47" w:rsidRDefault="005421BC" w:rsidP="00FD5E95">
            <w:pPr>
              <w:rPr>
                <w:sz w:val="18"/>
                <w:szCs w:val="18"/>
              </w:rPr>
            </w:pPr>
            <w:r w:rsidRPr="00FF3E47">
              <w:rPr>
                <w:sz w:val="18"/>
                <w:szCs w:val="18"/>
              </w:rPr>
              <w:t>План по программе</w:t>
            </w:r>
          </w:p>
        </w:tc>
        <w:tc>
          <w:tcPr>
            <w:tcW w:w="702" w:type="dxa"/>
            <w:tcBorders>
              <w:top w:val="nil"/>
              <w:left w:val="nil"/>
              <w:bottom w:val="single" w:sz="4" w:space="0" w:color="auto"/>
              <w:right w:val="single" w:sz="4" w:space="0" w:color="auto"/>
            </w:tcBorders>
            <w:shd w:val="clear" w:color="auto" w:fill="auto"/>
            <w:textDirection w:val="btLr"/>
            <w:vAlign w:val="center"/>
            <w:hideMark/>
          </w:tcPr>
          <w:p w:rsidR="005421BC" w:rsidRPr="00FF3E47" w:rsidRDefault="005421BC" w:rsidP="00FD5E95">
            <w:pPr>
              <w:rPr>
                <w:sz w:val="18"/>
                <w:szCs w:val="18"/>
              </w:rPr>
            </w:pPr>
            <w:r w:rsidRPr="00FF3E47">
              <w:rPr>
                <w:sz w:val="18"/>
                <w:szCs w:val="18"/>
              </w:rPr>
              <w:t>План по программе</w:t>
            </w:r>
          </w:p>
        </w:tc>
      </w:tr>
      <w:tr w:rsidR="005421BC" w:rsidRPr="00FF3E47" w:rsidTr="00FD5E95">
        <w:trPr>
          <w:trHeight w:val="300"/>
        </w:trPr>
        <w:tc>
          <w:tcPr>
            <w:tcW w:w="711" w:type="dxa"/>
            <w:gridSpan w:val="2"/>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w:t>
            </w:r>
          </w:p>
        </w:tc>
        <w:tc>
          <w:tcPr>
            <w:tcW w:w="1291"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w:t>
            </w:r>
          </w:p>
        </w:tc>
        <w:tc>
          <w:tcPr>
            <w:tcW w:w="141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8</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11</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14</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w:t>
            </w:r>
          </w:p>
        </w:tc>
      </w:tr>
      <w:tr w:rsidR="005421BC" w:rsidRPr="00FF3E47" w:rsidTr="00FD5E95">
        <w:trPr>
          <w:trHeight w:val="300"/>
        </w:trPr>
        <w:tc>
          <w:tcPr>
            <w:tcW w:w="15178" w:type="dxa"/>
            <w:gridSpan w:val="35"/>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jc w:val="center"/>
              <w:rPr>
                <w:sz w:val="18"/>
                <w:szCs w:val="18"/>
              </w:rPr>
            </w:pPr>
            <w:r w:rsidRPr="00FF3E47">
              <w:rPr>
                <w:sz w:val="18"/>
                <w:szCs w:val="18"/>
              </w:rPr>
              <w:t>Цель «Повышение уровня социально-экономического развития»</w:t>
            </w:r>
          </w:p>
        </w:tc>
      </w:tr>
      <w:tr w:rsidR="005421BC" w:rsidRPr="00FF3E47" w:rsidTr="00FD5E95">
        <w:trPr>
          <w:trHeight w:val="300"/>
        </w:trPr>
        <w:tc>
          <w:tcPr>
            <w:tcW w:w="15178" w:type="dxa"/>
            <w:gridSpan w:val="35"/>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jc w:val="center"/>
              <w:rPr>
                <w:sz w:val="18"/>
                <w:szCs w:val="18"/>
              </w:rPr>
            </w:pPr>
            <w:r w:rsidRPr="00FF3E47">
              <w:rPr>
                <w:sz w:val="18"/>
                <w:szCs w:val="18"/>
              </w:rPr>
              <w:t>Подпрограмма I «Комплексное социально-экономическое развитие»</w:t>
            </w:r>
          </w:p>
        </w:tc>
      </w:tr>
      <w:tr w:rsidR="005421BC" w:rsidRPr="00FF3E47" w:rsidTr="00FD5E95">
        <w:trPr>
          <w:trHeight w:val="300"/>
        </w:trPr>
        <w:tc>
          <w:tcPr>
            <w:tcW w:w="15178" w:type="dxa"/>
            <w:gridSpan w:val="35"/>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jc w:val="center"/>
              <w:rPr>
                <w:sz w:val="18"/>
                <w:szCs w:val="18"/>
              </w:rPr>
            </w:pPr>
            <w:r w:rsidRPr="00FF3E47">
              <w:rPr>
                <w:sz w:val="18"/>
                <w:szCs w:val="18"/>
              </w:rPr>
              <w:t>Задача 1 «Создание новых и сохранение действующих высокопроизводительных рабочих мест»</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Улучшение оказания аэропортовых услуг и создание высокопроизводительных рабочих мест</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Закрытое акционерное общество «Кондаавиа»</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6000,0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3000,0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6000,0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3000,0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2970,0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2970,0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2970,0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2970,0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3000,0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3000,0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000000"/>
              <w:right w:val="nil"/>
            </w:tcBorders>
            <w:shd w:val="clear" w:color="auto" w:fill="auto"/>
            <w:hideMark/>
          </w:tcPr>
          <w:p w:rsidR="005421BC" w:rsidRPr="00FF3E47" w:rsidRDefault="005421BC" w:rsidP="00FD5E95">
            <w:pPr>
              <w:rPr>
                <w:sz w:val="18"/>
                <w:szCs w:val="18"/>
              </w:rPr>
            </w:pPr>
            <w:r w:rsidRPr="00FF3E47">
              <w:rPr>
                <w:sz w:val="18"/>
                <w:szCs w:val="18"/>
              </w:rPr>
              <w:t>1.2.</w:t>
            </w:r>
          </w:p>
        </w:tc>
        <w:tc>
          <w:tcPr>
            <w:tcW w:w="1291" w:type="dxa"/>
            <w:vMerge w:val="restart"/>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r w:rsidRPr="00FF3E47">
              <w:rPr>
                <w:sz w:val="18"/>
                <w:szCs w:val="18"/>
              </w:rPr>
              <w:t>Организация повышения производительности труда в сфере содержания автомобильных дорог</w:t>
            </w:r>
          </w:p>
        </w:tc>
        <w:tc>
          <w:tcPr>
            <w:tcW w:w="141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r w:rsidRPr="00FF3E47">
              <w:rPr>
                <w:sz w:val="18"/>
                <w:szCs w:val="18"/>
              </w:rPr>
              <w:t>Комитет по управлению муниципальным имуществом</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2995,7</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2995,7</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2995,7</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2995,7</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000000"/>
              <w:right w:val="nil"/>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000000"/>
              <w:right w:val="nil"/>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2965,8</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2965,8</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2965,8</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2965,8</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000000"/>
              <w:right w:val="nil"/>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29,9</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29,9</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29,9</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29,9</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000000"/>
              <w:right w:val="nil"/>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000000"/>
              <w:right w:val="nil"/>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291"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Итого по задаче 1</w:t>
            </w:r>
          </w:p>
        </w:tc>
        <w:tc>
          <w:tcPr>
            <w:tcW w:w="141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8995,7</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5995,7</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6000,0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3000,0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2995,7</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2995,7</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5935,8</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5935,8</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2970,0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2970,0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2965,8</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2965,8</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59,9</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59,9</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29,9</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29,9</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3000,0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3000,0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5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15178" w:type="dxa"/>
            <w:gridSpan w:val="35"/>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jc w:val="center"/>
              <w:rPr>
                <w:sz w:val="18"/>
                <w:szCs w:val="18"/>
              </w:rPr>
            </w:pPr>
            <w:r w:rsidRPr="00FF3E47">
              <w:rPr>
                <w:sz w:val="18"/>
                <w:szCs w:val="18"/>
              </w:rPr>
              <w:t>Задача 2 «Поддержка инвестиционных и инновационных проектов»</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2.1.</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Организация заготовки и переработки древесного сырья на базе ООО «Куминский ЛПК»</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Общество с ограниченной ответственностью «Куминский ЛПК»</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151594,0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45000,0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151594,0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45000,0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44550,0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44550,0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44550,0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44550,0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450,0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450,0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450,0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450,0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106594,0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106594,0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2.2.</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Развитие дорожного сервиса и услуг по содержанию улично-дорожной сети всего, в том числе:</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Общество с ограниченной ответственностью «Акцент»</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44021,3</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21994,1</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30033,0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15000,0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13988,3</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6994,1</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35"/>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21774,2</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21774,2</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14850,0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14850,0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6924,2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6924,2</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219,9</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219,9</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69,9</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22027,2</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15033,0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6994,2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2.2.1.</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переходящие средства </w:t>
            </w: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13988,3</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6994,1</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13988,3</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6994,1</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35"/>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6924,2</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6924,2</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6924,2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6924,2</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69,9</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69,9</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69,9</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6994,2</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6994,2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2.3.</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Развитие лесозаготовок и производства пиломатериалов в ООО «Лесная компания»</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Общество с ограниченной ответственностью «Лесная компания»</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20045,5</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1273,0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20045,5</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1273,0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1260,3</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1260,3</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1260,3</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1260,3</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12,7</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12,7</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12,7</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12,7</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18772,5</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18772,5</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Строительство и реконструк</w:t>
            </w:r>
            <w:r>
              <w:rPr>
                <w:sz w:val="18"/>
                <w:szCs w:val="18"/>
              </w:rPr>
              <w:t>-</w:t>
            </w:r>
            <w:r w:rsidRPr="00FF3E47">
              <w:rPr>
                <w:sz w:val="18"/>
                <w:szCs w:val="18"/>
              </w:rPr>
              <w:t>ция телефонных сетей в пгт.</w:t>
            </w:r>
            <w:r>
              <w:rPr>
                <w:sz w:val="18"/>
                <w:szCs w:val="18"/>
              </w:rPr>
              <w:t xml:space="preserve"> </w:t>
            </w:r>
            <w:r w:rsidRPr="00FF3E47">
              <w:rPr>
                <w:sz w:val="18"/>
                <w:szCs w:val="18"/>
              </w:rPr>
              <w:t>Междуречен</w:t>
            </w:r>
            <w:r>
              <w:rPr>
                <w:sz w:val="18"/>
                <w:szCs w:val="18"/>
              </w:rPr>
              <w:t>-</w:t>
            </w:r>
            <w:r w:rsidRPr="00FF3E47">
              <w:rPr>
                <w:sz w:val="18"/>
                <w:szCs w:val="18"/>
              </w:rPr>
              <w:t xml:space="preserve">ский с увеличением номерной емкости до 1500 номеров </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Общество с ограниченной ответственнос</w:t>
            </w:r>
            <w:r>
              <w:rPr>
                <w:sz w:val="18"/>
                <w:szCs w:val="18"/>
              </w:rPr>
              <w:t>-</w:t>
            </w:r>
            <w:r w:rsidRPr="00FF3E47">
              <w:rPr>
                <w:sz w:val="18"/>
                <w:szCs w:val="18"/>
              </w:rPr>
              <w:t>тью «Сигнал»</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1862,6</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931,3</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1862,6</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931,3</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922,0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922,0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922,0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922,0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9,3</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9,3</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9,3</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9,3</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931,3</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931,3</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291"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Итого по задаче 2</w:t>
            </w:r>
          </w:p>
        </w:tc>
        <w:tc>
          <w:tcPr>
            <w:tcW w:w="141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217523,4</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69198,4</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203535,1</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62204,3</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13988,3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6994,1</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68506,5</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68506,5</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61582,3</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61582,3</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6924,2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6924,2</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691,9</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691,9</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622,0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622,0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69,9</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148325,0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141330,8</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6994,2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15178" w:type="dxa"/>
            <w:gridSpan w:val="35"/>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Задача 3 «Создание новых и модернизация действующих производств»</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3.1.</w:t>
            </w:r>
          </w:p>
        </w:tc>
        <w:tc>
          <w:tcPr>
            <w:tcW w:w="1291" w:type="dxa"/>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Модернизация действующего лесозаготовительного и лесопильного производства в пгт.</w:t>
            </w:r>
            <w:r>
              <w:rPr>
                <w:sz w:val="18"/>
                <w:szCs w:val="18"/>
              </w:rPr>
              <w:t xml:space="preserve"> </w:t>
            </w:r>
            <w:r w:rsidRPr="00FF3E47">
              <w:rPr>
                <w:sz w:val="18"/>
                <w:szCs w:val="18"/>
              </w:rPr>
              <w:t>Междуречен</w:t>
            </w:r>
            <w:r>
              <w:rPr>
                <w:sz w:val="18"/>
                <w:szCs w:val="18"/>
              </w:rPr>
              <w:t>-</w:t>
            </w:r>
            <w:r w:rsidRPr="00FF3E47">
              <w:rPr>
                <w:sz w:val="18"/>
                <w:szCs w:val="18"/>
              </w:rPr>
              <w:t>ский всего, в том числе</w:t>
            </w:r>
          </w:p>
        </w:tc>
        <w:tc>
          <w:tcPr>
            <w:tcW w:w="1417" w:type="dxa"/>
            <w:gridSpan w:val="3"/>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Общество с ограниченной ответственностью «Регион-Строй»</w:t>
            </w: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9000,0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3000,0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9000,0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3000,0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2970,0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2970,0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2970,0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2970,0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6000,0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6000,0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3.1.1.</w:t>
            </w:r>
          </w:p>
        </w:tc>
        <w:tc>
          <w:tcPr>
            <w:tcW w:w="1291" w:type="dxa"/>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переходящие средства </w:t>
            </w: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3.2.</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Реконструк</w:t>
            </w:r>
            <w:r>
              <w:rPr>
                <w:sz w:val="18"/>
                <w:szCs w:val="18"/>
              </w:rPr>
              <w:t>-</w:t>
            </w:r>
            <w:r w:rsidRPr="00FF3E47">
              <w:rPr>
                <w:sz w:val="18"/>
                <w:szCs w:val="18"/>
              </w:rPr>
              <w:t xml:space="preserve">ция деревообрабатывающего производства в селе Болчары </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Общество с ограниченной ответственностью «Сосновское»</w:t>
            </w: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32836,8</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16418,4</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32836,8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16418,4</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16254,2</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16254,2</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16254,2</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16254,2</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164,2</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164,2</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164,2</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164,2</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16418,4</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16418,4</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3.3.</w:t>
            </w:r>
          </w:p>
        </w:tc>
        <w:tc>
          <w:tcPr>
            <w:tcW w:w="1291" w:type="dxa"/>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Увеличение объемов заготовки деловой древесины в с.</w:t>
            </w:r>
            <w:r>
              <w:rPr>
                <w:sz w:val="18"/>
                <w:szCs w:val="18"/>
              </w:rPr>
              <w:t xml:space="preserve"> </w:t>
            </w:r>
            <w:r w:rsidRPr="00FF3E47">
              <w:rPr>
                <w:sz w:val="18"/>
                <w:szCs w:val="18"/>
              </w:rPr>
              <w:t>Болчары</w:t>
            </w:r>
          </w:p>
        </w:tc>
        <w:tc>
          <w:tcPr>
            <w:tcW w:w="1417" w:type="dxa"/>
            <w:gridSpan w:val="3"/>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Общество с ограниченной ответственностью «Сосновское»</w:t>
            </w: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8800,0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3281,4</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8800,0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3281,4</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3248,6</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3248,6</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3248,6</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3248,6</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32,8</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32,8</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32,8</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5518,6</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5518,6</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3.4.</w:t>
            </w:r>
          </w:p>
        </w:tc>
        <w:tc>
          <w:tcPr>
            <w:tcW w:w="1291" w:type="dxa"/>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Модерниза</w:t>
            </w:r>
            <w:r>
              <w:rPr>
                <w:sz w:val="18"/>
                <w:szCs w:val="18"/>
              </w:rPr>
              <w:t>-</w:t>
            </w:r>
            <w:r w:rsidRPr="00FF3E47">
              <w:rPr>
                <w:sz w:val="18"/>
                <w:szCs w:val="18"/>
              </w:rPr>
              <w:t xml:space="preserve">ция </w:t>
            </w:r>
            <w:r>
              <w:rPr>
                <w:sz w:val="18"/>
                <w:szCs w:val="18"/>
              </w:rPr>
              <w:t>действующее-</w:t>
            </w:r>
            <w:r w:rsidRPr="00FF3E47">
              <w:rPr>
                <w:sz w:val="18"/>
                <w:szCs w:val="18"/>
              </w:rPr>
              <w:t>го лесозаготовительного и лесопильного производства в пгт.</w:t>
            </w:r>
            <w:r>
              <w:rPr>
                <w:sz w:val="18"/>
                <w:szCs w:val="18"/>
              </w:rPr>
              <w:t xml:space="preserve"> </w:t>
            </w:r>
            <w:r w:rsidRPr="00FF3E47">
              <w:rPr>
                <w:sz w:val="18"/>
                <w:szCs w:val="18"/>
              </w:rPr>
              <w:t>Междуреченский (в рамках соглашения 2013 года, переходящие средства 2013 года освоенные в 2014 году)</w:t>
            </w:r>
          </w:p>
        </w:tc>
        <w:tc>
          <w:tcPr>
            <w:tcW w:w="1417" w:type="dxa"/>
            <w:gridSpan w:val="3"/>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Общество с ограниченной ответственностью «Регион-строй»</w:t>
            </w: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1235,8</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1235,8</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1235,8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1235,8</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1222,8</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1222,8</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1222,8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1222,8</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3.5.</w:t>
            </w:r>
          </w:p>
        </w:tc>
        <w:tc>
          <w:tcPr>
            <w:tcW w:w="1291" w:type="dxa"/>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Модерниза</w:t>
            </w:r>
            <w:r>
              <w:rPr>
                <w:sz w:val="18"/>
                <w:szCs w:val="18"/>
              </w:rPr>
              <w:t>-</w:t>
            </w:r>
            <w:r w:rsidRPr="00FF3E47">
              <w:rPr>
                <w:sz w:val="18"/>
                <w:szCs w:val="18"/>
              </w:rPr>
              <w:t>ция лесозаготовительного производства с увеличением объема до 8 тыс.</w:t>
            </w:r>
            <w:r>
              <w:rPr>
                <w:sz w:val="18"/>
                <w:szCs w:val="18"/>
              </w:rPr>
              <w:t xml:space="preserve"> </w:t>
            </w:r>
            <w:r w:rsidRPr="00FF3E47">
              <w:rPr>
                <w:sz w:val="18"/>
                <w:szCs w:val="18"/>
              </w:rPr>
              <w:t>куб. в пгт.</w:t>
            </w:r>
            <w:r>
              <w:rPr>
                <w:sz w:val="18"/>
                <w:szCs w:val="18"/>
              </w:rPr>
              <w:t xml:space="preserve"> </w:t>
            </w:r>
            <w:r w:rsidRPr="00FF3E47">
              <w:rPr>
                <w:sz w:val="18"/>
                <w:szCs w:val="18"/>
              </w:rPr>
              <w:t>Луговой всего, в том числе</w:t>
            </w:r>
          </w:p>
        </w:tc>
        <w:tc>
          <w:tcPr>
            <w:tcW w:w="1417" w:type="dxa"/>
            <w:gridSpan w:val="3"/>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Общество с ограниченной ответственнос</w:t>
            </w:r>
            <w:r>
              <w:rPr>
                <w:sz w:val="18"/>
                <w:szCs w:val="18"/>
              </w:rPr>
              <w:t>-</w:t>
            </w:r>
            <w:r w:rsidRPr="00FF3E47">
              <w:rPr>
                <w:sz w:val="18"/>
                <w:szCs w:val="18"/>
              </w:rPr>
              <w:t>тью «Импульс»</w:t>
            </w: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4430,0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2215,0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4430,0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2215,0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2192,9</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2192,9</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2192,9</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2192,9</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22,1</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22,1</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22,1</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22,1</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2215,0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2215,0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3.5.1.</w:t>
            </w:r>
          </w:p>
        </w:tc>
        <w:tc>
          <w:tcPr>
            <w:tcW w:w="1291" w:type="dxa"/>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переходящие средства </w:t>
            </w: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3.6.</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Техническое перевооружение молочной фермы на 200 стойловых мест в п. Лиственич</w:t>
            </w:r>
            <w:r>
              <w:rPr>
                <w:sz w:val="18"/>
                <w:szCs w:val="18"/>
              </w:rPr>
              <w:t>-</w:t>
            </w:r>
            <w:r w:rsidRPr="00FF3E47">
              <w:rPr>
                <w:sz w:val="18"/>
                <w:szCs w:val="18"/>
              </w:rPr>
              <w:t>ный</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Крестьянское (фермерское) хозяйство Чуриловича Федора Васильевича</w:t>
            </w: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25543,2</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9769,1</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5612,6</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2806,3</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19930,6</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6962,8</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9671,4</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9671,4</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2778,2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2778,2</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6893,2</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6893,2</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97,7</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97,7</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28,1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28,1</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69,6</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69,6</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15774,1</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2806,3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12967,8</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3.7.</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Строитель</w:t>
            </w:r>
            <w:r>
              <w:rPr>
                <w:sz w:val="18"/>
                <w:szCs w:val="18"/>
              </w:rPr>
              <w:t>-</w:t>
            </w:r>
            <w:r w:rsidRPr="00FF3E47">
              <w:rPr>
                <w:sz w:val="18"/>
                <w:szCs w:val="18"/>
              </w:rPr>
              <w:t>ство АЗС в селе Болчары, Кондинского района, ХМАО</w:t>
            </w:r>
            <w:r>
              <w:rPr>
                <w:sz w:val="18"/>
                <w:szCs w:val="18"/>
              </w:rPr>
              <w:t xml:space="preserve"> – </w:t>
            </w:r>
            <w:r w:rsidRPr="00FF3E47">
              <w:rPr>
                <w:sz w:val="18"/>
                <w:szCs w:val="18"/>
              </w:rPr>
              <w:t xml:space="preserve">Югры </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Общество с ограниченной ответственностью «Сосновское»</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32135,0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16067,5</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32135,0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16067,5</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15906,8</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15906,8</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15906,8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15906,8</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160,7</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160,7</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160,7</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160,7</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16067,5</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16067,5</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3.8.</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Открытие хлебопекарни в д.</w:t>
            </w:r>
            <w:r>
              <w:rPr>
                <w:sz w:val="18"/>
                <w:szCs w:val="18"/>
              </w:rPr>
              <w:t xml:space="preserve"> </w:t>
            </w:r>
            <w:r w:rsidRPr="00FF3E47">
              <w:rPr>
                <w:sz w:val="18"/>
                <w:szCs w:val="18"/>
              </w:rPr>
              <w:t>Шугур</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Общество с ограниченной ответственностью «Карымское строительно-коммунальное предприятие»</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6651,2</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6651,2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250,0</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247,5</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247,5</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247,5</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247,5</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6401,2</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6401,2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3.9.</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Организация оказания услуг по вывозу лесоматериалов в пгт.</w:t>
            </w:r>
            <w:r>
              <w:rPr>
                <w:sz w:val="18"/>
                <w:szCs w:val="18"/>
              </w:rPr>
              <w:t xml:space="preserve"> </w:t>
            </w:r>
            <w:r w:rsidRPr="00FF3E47">
              <w:rPr>
                <w:sz w:val="18"/>
                <w:szCs w:val="18"/>
              </w:rPr>
              <w:t>Куминский</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Общество с ограниченной ответственнос</w:t>
            </w:r>
            <w:r>
              <w:rPr>
                <w:sz w:val="18"/>
                <w:szCs w:val="18"/>
              </w:rPr>
              <w:t>-</w:t>
            </w:r>
            <w:r w:rsidRPr="00FF3E47">
              <w:rPr>
                <w:sz w:val="18"/>
                <w:szCs w:val="18"/>
              </w:rPr>
              <w:t>тью «Паралель-Конда»</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31998,8</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15999,4</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31998,8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15999,4</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15839,4</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15839,4</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15839,4</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15839,4</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160,0</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15999,4</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15999,4</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3.9.1.</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Переходящие средства </w:t>
            </w: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4820,1</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4820,1</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4820,1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4820,1</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4771,9</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4771,9</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4771,9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4771,9</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w:t>
            </w:r>
          </w:p>
        </w:tc>
        <w:tc>
          <w:tcPr>
            <w:tcW w:w="705"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3.9.2.</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Средства текущего года</w:t>
            </w: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27178,7</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11179,3</w:t>
            </w:r>
          </w:p>
        </w:tc>
        <w:tc>
          <w:tcPr>
            <w:tcW w:w="705"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27178,7</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11179,3</w:t>
            </w:r>
          </w:p>
        </w:tc>
        <w:tc>
          <w:tcPr>
            <w:tcW w:w="761"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11067,5</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11067,5</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11067,5</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11067,5</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111,8</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111,8</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111,8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111,8</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15999,4</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15999,4</w:t>
            </w:r>
          </w:p>
        </w:tc>
        <w:tc>
          <w:tcPr>
            <w:tcW w:w="709"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3.10.</w:t>
            </w:r>
          </w:p>
        </w:tc>
        <w:tc>
          <w:tcPr>
            <w:tcW w:w="129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Pr>
                <w:color w:val="000000"/>
                <w:sz w:val="20"/>
                <w:szCs w:val="20"/>
              </w:rPr>
              <w:t>«</w:t>
            </w:r>
            <w:r w:rsidRPr="00762C1B">
              <w:rPr>
                <w:color w:val="000000"/>
                <w:sz w:val="20"/>
                <w:szCs w:val="20"/>
              </w:rPr>
              <w:t>Развитие заготови</w:t>
            </w:r>
            <w:r>
              <w:rPr>
                <w:color w:val="000000"/>
                <w:sz w:val="20"/>
                <w:szCs w:val="20"/>
              </w:rPr>
              <w:t>-</w:t>
            </w:r>
            <w:r w:rsidRPr="00762C1B">
              <w:rPr>
                <w:color w:val="000000"/>
                <w:sz w:val="20"/>
                <w:szCs w:val="20"/>
              </w:rPr>
              <w:t>тельного и перераба</w:t>
            </w:r>
            <w:r>
              <w:rPr>
                <w:color w:val="000000"/>
                <w:sz w:val="20"/>
                <w:szCs w:val="20"/>
              </w:rPr>
              <w:t>-</w:t>
            </w:r>
            <w:r w:rsidRPr="00762C1B">
              <w:rPr>
                <w:color w:val="000000"/>
                <w:sz w:val="20"/>
                <w:szCs w:val="20"/>
              </w:rPr>
              <w:t>тывающего процесса продукции</w:t>
            </w:r>
            <w:r>
              <w:rPr>
                <w:color w:val="000000"/>
                <w:sz w:val="20"/>
                <w:szCs w:val="20"/>
              </w:rPr>
              <w:t>,</w:t>
            </w:r>
            <w:r w:rsidRPr="00762C1B">
              <w:rPr>
                <w:color w:val="000000"/>
                <w:sz w:val="20"/>
                <w:szCs w:val="20"/>
              </w:rPr>
              <w:t xml:space="preserve"> дикорас</w:t>
            </w:r>
            <w:r>
              <w:rPr>
                <w:color w:val="000000"/>
                <w:sz w:val="20"/>
                <w:szCs w:val="20"/>
              </w:rPr>
              <w:t>-</w:t>
            </w:r>
            <w:r w:rsidRPr="00762C1B">
              <w:rPr>
                <w:color w:val="000000"/>
                <w:sz w:val="20"/>
                <w:szCs w:val="20"/>
              </w:rPr>
              <w:t>тущ</w:t>
            </w:r>
            <w:r>
              <w:rPr>
                <w:color w:val="000000"/>
                <w:sz w:val="20"/>
                <w:szCs w:val="20"/>
              </w:rPr>
              <w:t>ей</w:t>
            </w:r>
            <w:r w:rsidRPr="00762C1B">
              <w:rPr>
                <w:color w:val="000000"/>
                <w:sz w:val="20"/>
                <w:szCs w:val="20"/>
              </w:rPr>
              <w:t xml:space="preserve"> на территории Кондинс</w:t>
            </w:r>
            <w:r>
              <w:rPr>
                <w:color w:val="000000"/>
                <w:sz w:val="20"/>
                <w:szCs w:val="20"/>
              </w:rPr>
              <w:t>-</w:t>
            </w:r>
            <w:r w:rsidRPr="00762C1B">
              <w:rPr>
                <w:color w:val="000000"/>
                <w:sz w:val="20"/>
                <w:szCs w:val="20"/>
              </w:rPr>
              <w:t>кого района</w:t>
            </w:r>
            <w:r>
              <w:rPr>
                <w:color w:val="000000"/>
                <w:sz w:val="20"/>
                <w:szCs w:val="20"/>
              </w:rPr>
              <w:t>»</w:t>
            </w:r>
          </w:p>
        </w:tc>
        <w:tc>
          <w:tcPr>
            <w:tcW w:w="1417"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Общество с ограниченной ответственностью «Регион-К»</w:t>
            </w:r>
          </w:p>
        </w:tc>
        <w:tc>
          <w:tcPr>
            <w:tcW w:w="1750"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8530,1</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4265,1</w:t>
            </w:r>
          </w:p>
        </w:tc>
        <w:tc>
          <w:tcPr>
            <w:tcW w:w="705"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8530,1</w:t>
            </w:r>
          </w:p>
        </w:tc>
        <w:tc>
          <w:tcPr>
            <w:tcW w:w="793"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4265,1</w:t>
            </w:r>
          </w:p>
        </w:tc>
        <w:tc>
          <w:tcPr>
            <w:tcW w:w="801"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4222,4</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4222,4</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4222,4</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4222,4</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42,7</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42,7</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42,7</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42,7</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4265,0</w:t>
            </w:r>
          </w:p>
        </w:tc>
        <w:tc>
          <w:tcPr>
            <w:tcW w:w="960" w:type="dxa"/>
            <w:gridSpan w:val="3"/>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4265,0</w:t>
            </w:r>
          </w:p>
        </w:tc>
        <w:tc>
          <w:tcPr>
            <w:tcW w:w="793"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3.10.1.</w:t>
            </w:r>
          </w:p>
        </w:tc>
        <w:tc>
          <w:tcPr>
            <w:tcW w:w="129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Переходящие средства </w:t>
            </w:r>
          </w:p>
        </w:tc>
        <w:tc>
          <w:tcPr>
            <w:tcW w:w="141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5421BC" w:rsidRPr="00FF3E47" w:rsidRDefault="005421BC" w:rsidP="00FD5E95">
            <w:pPr>
              <w:rPr>
                <w:sz w:val="18"/>
                <w:szCs w:val="18"/>
              </w:rPr>
            </w:pPr>
            <w:r w:rsidRPr="00FF3E47">
              <w:rPr>
                <w:sz w:val="18"/>
                <w:szCs w:val="18"/>
              </w:rPr>
              <w:t xml:space="preserve"> </w:t>
            </w:r>
          </w:p>
        </w:tc>
        <w:tc>
          <w:tcPr>
            <w:tcW w:w="1750" w:type="dxa"/>
            <w:gridSpan w:val="2"/>
            <w:tcBorders>
              <w:top w:val="single" w:sz="4" w:space="0" w:color="auto"/>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980" w:type="dxa"/>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8530,1</w:t>
            </w:r>
          </w:p>
        </w:tc>
        <w:tc>
          <w:tcPr>
            <w:tcW w:w="960" w:type="dxa"/>
            <w:gridSpan w:val="3"/>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4265,1</w:t>
            </w:r>
          </w:p>
        </w:tc>
        <w:tc>
          <w:tcPr>
            <w:tcW w:w="705"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single" w:sz="4" w:space="0" w:color="auto"/>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8530,1</w:t>
            </w:r>
          </w:p>
        </w:tc>
        <w:tc>
          <w:tcPr>
            <w:tcW w:w="793" w:type="dxa"/>
            <w:gridSpan w:val="2"/>
            <w:tcBorders>
              <w:top w:val="single" w:sz="4" w:space="0" w:color="auto"/>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4265,1</w:t>
            </w:r>
          </w:p>
        </w:tc>
        <w:tc>
          <w:tcPr>
            <w:tcW w:w="801"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4222,4</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4222,4</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4222,4</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4222,4</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42,7</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42,7</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42,7</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42,7</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4265,0</w:t>
            </w:r>
          </w:p>
        </w:tc>
        <w:tc>
          <w:tcPr>
            <w:tcW w:w="960" w:type="dxa"/>
            <w:gridSpan w:val="3"/>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4265,0</w:t>
            </w:r>
          </w:p>
        </w:tc>
        <w:tc>
          <w:tcPr>
            <w:tcW w:w="793"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3.11.</w:t>
            </w:r>
          </w:p>
        </w:tc>
        <w:tc>
          <w:tcPr>
            <w:tcW w:w="129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Модернизация оборудования котельной ст. Устье-Аха п.Междуреченский </w:t>
            </w:r>
          </w:p>
        </w:tc>
        <w:tc>
          <w:tcPr>
            <w:tcW w:w="1417" w:type="dxa"/>
            <w:gridSpan w:val="3"/>
            <w:vMerge w:val="restart"/>
            <w:tcBorders>
              <w:top w:val="single" w:sz="4" w:space="0" w:color="auto"/>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Общество с ограниченной ответственностью «Междуреченские коммунальные системы»</w:t>
            </w:r>
          </w:p>
        </w:tc>
        <w:tc>
          <w:tcPr>
            <w:tcW w:w="1750" w:type="dxa"/>
            <w:gridSpan w:val="2"/>
            <w:tcBorders>
              <w:top w:val="single" w:sz="4" w:space="0" w:color="auto"/>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980" w:type="dxa"/>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13700,0</w:t>
            </w:r>
          </w:p>
        </w:tc>
        <w:tc>
          <w:tcPr>
            <w:tcW w:w="960" w:type="dxa"/>
            <w:gridSpan w:val="3"/>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13700,0</w:t>
            </w:r>
          </w:p>
        </w:tc>
        <w:tc>
          <w:tcPr>
            <w:tcW w:w="705"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single" w:sz="4" w:space="0" w:color="auto"/>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13700,0</w:t>
            </w:r>
          </w:p>
        </w:tc>
        <w:tc>
          <w:tcPr>
            <w:tcW w:w="793" w:type="dxa"/>
            <w:gridSpan w:val="2"/>
            <w:tcBorders>
              <w:top w:val="single" w:sz="4" w:space="0" w:color="auto"/>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13700,0</w:t>
            </w:r>
          </w:p>
        </w:tc>
        <w:tc>
          <w:tcPr>
            <w:tcW w:w="801"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13563,0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13563,0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13563,0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13563,0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137,0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137,0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137,0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137,0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3.11.1.</w:t>
            </w:r>
          </w:p>
        </w:tc>
        <w:tc>
          <w:tcPr>
            <w:tcW w:w="129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Переходящие средства </w:t>
            </w:r>
          </w:p>
        </w:tc>
        <w:tc>
          <w:tcPr>
            <w:tcW w:w="1417"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5421BC" w:rsidRPr="00FF3E47" w:rsidRDefault="005421BC" w:rsidP="00FD5E95">
            <w:pPr>
              <w:rPr>
                <w:sz w:val="18"/>
                <w:szCs w:val="18"/>
              </w:rPr>
            </w:pPr>
            <w:r w:rsidRPr="00FF3E47">
              <w:rPr>
                <w:sz w:val="18"/>
                <w:szCs w:val="18"/>
              </w:rPr>
              <w:t xml:space="preserve"> </w:t>
            </w:r>
          </w:p>
        </w:tc>
        <w:tc>
          <w:tcPr>
            <w:tcW w:w="1750" w:type="dxa"/>
            <w:gridSpan w:val="2"/>
            <w:tcBorders>
              <w:top w:val="single" w:sz="4" w:space="0" w:color="auto"/>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980" w:type="dxa"/>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13700,0</w:t>
            </w:r>
          </w:p>
        </w:tc>
        <w:tc>
          <w:tcPr>
            <w:tcW w:w="960" w:type="dxa"/>
            <w:gridSpan w:val="3"/>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13563,0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13700,0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13563,0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13563,0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13563,0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13563,0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13563,0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137,0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137,0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single" w:sz="4" w:space="0" w:color="auto"/>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nil"/>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291"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Итого по задаче 3</w:t>
            </w:r>
          </w:p>
        </w:tc>
        <w:tc>
          <w:tcPr>
            <w:tcW w:w="141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174860,85</w:t>
            </w:r>
          </w:p>
        </w:tc>
        <w:tc>
          <w:tcPr>
            <w:tcW w:w="1750" w:type="dxa"/>
            <w:gridSpan w:val="2"/>
            <w:tcBorders>
              <w:top w:val="single" w:sz="4" w:space="0" w:color="auto"/>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174860,9</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86201,7</w:t>
            </w:r>
          </w:p>
        </w:tc>
        <w:tc>
          <w:tcPr>
            <w:tcW w:w="705"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56302,6</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26150,6</w:t>
            </w:r>
          </w:p>
        </w:tc>
        <w:tc>
          <w:tcPr>
            <w:tcW w:w="627"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76397,6</w:t>
            </w:r>
          </w:p>
        </w:tc>
        <w:tc>
          <w:tcPr>
            <w:tcW w:w="709" w:type="dxa"/>
            <w:gridSpan w:val="2"/>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35123,2</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42160,7</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24927,9</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85339,0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85339,0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25888,5</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25888,5</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34771,9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34771,9</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24678,6</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24678,6</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862,7</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862,7</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262,1</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262,1</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351,3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351,3</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249,3</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249,3</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88659,2</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30152,0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41274,4</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17232,8</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Итого по подпрограмме I, из них</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401379,9</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161395,7</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265837,7</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91354,9</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90385,9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42117,3</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45156,3</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27923,5</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159781,2</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159781,2</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90440,8</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90440,8</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41696,1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41696,1</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27644,3</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27644,3</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1614,5</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1614,5</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914,1</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914,1</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421,2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421,2</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279,2</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279,2</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239984,2</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174482,8</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48268,6</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17232,8</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1291" w:type="dxa"/>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по соглашениям 2014-2015 г.</w:t>
            </w:r>
          </w:p>
        </w:tc>
        <w:tc>
          <w:tcPr>
            <w:tcW w:w="1417" w:type="dxa"/>
            <w:gridSpan w:val="3"/>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439052,3</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159880,8</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264601,9</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90119,1</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90385,9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42117,3</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45156,3</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27923,5</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158558,5</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158558,5</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89218,0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89218,0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41696,1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41696,1</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27644,3</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27644,3</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1601,6</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1322,3</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901,1</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901,1</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421,2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421,2</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279,2</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279,2</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278892,2</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174482,8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48268,6</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17232,8</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1291" w:type="dxa"/>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по соглашению 2013 г. переходящие средства освоенные в 2014г.</w:t>
            </w:r>
          </w:p>
        </w:tc>
        <w:tc>
          <w:tcPr>
            <w:tcW w:w="1417" w:type="dxa"/>
            <w:gridSpan w:val="3"/>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1235,8</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1235,8</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1235,8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1235,8</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1222,8</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1222,8</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1222,8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1222,8</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15178" w:type="dxa"/>
            <w:gridSpan w:val="35"/>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Цель «Повышение качества стратегического планирования и управления»</w:t>
            </w:r>
          </w:p>
        </w:tc>
      </w:tr>
      <w:tr w:rsidR="005421BC" w:rsidRPr="00FF3E47" w:rsidTr="00FD5E95">
        <w:trPr>
          <w:trHeight w:val="300"/>
        </w:trPr>
        <w:tc>
          <w:tcPr>
            <w:tcW w:w="15178" w:type="dxa"/>
            <w:gridSpan w:val="35"/>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Подпрограмма II «Совершенствование системы муниципального стратегического управления»</w:t>
            </w:r>
          </w:p>
        </w:tc>
      </w:tr>
      <w:tr w:rsidR="005421BC" w:rsidRPr="00FF3E47" w:rsidTr="00FD5E95">
        <w:trPr>
          <w:trHeight w:val="300"/>
        </w:trPr>
        <w:tc>
          <w:tcPr>
            <w:tcW w:w="15178" w:type="dxa"/>
            <w:gridSpan w:val="35"/>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Задача 1 «Разработка долгосрочных целеполагающих документов»</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Разработка Стратегии социально-экономического развития Кондинского района на период до 2030 года всего, в том числе:</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Администрация Кондинского района / комитет экономического развития администрации Кондинского района</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2520,0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2520,0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1800,0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1800,0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720,0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720,0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2494,8</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2494,8</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1782,0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1782,0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712,8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712,8</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25,2</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25,2</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18,0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18,0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7,2</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1.1.1.</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Переходящие средства </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Администрация Кондинского района / комитет экономического развития администрации Кондинского района</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720,0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720,0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720,0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720,0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712,8</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712,8</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712,8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712,8</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7,2</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7,2</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7,2</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15"/>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1.2.</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Разработка среднесрочного прогноза социально-экономического развития Кондинского района </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Администрация Кондинского района / комитет экономического развития администрации Кондинского района во взаимодействии со структурными подразделениями администрации Кондинского района</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w:t>
            </w:r>
          </w:p>
        </w:tc>
        <w:tc>
          <w:tcPr>
            <w:tcW w:w="1291" w:type="dxa"/>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Обеспечение выполнение функций и полномочий комитета экономического развития администрации Кондинского района</w:t>
            </w:r>
          </w:p>
        </w:tc>
        <w:tc>
          <w:tcPr>
            <w:tcW w:w="1417" w:type="dxa"/>
            <w:gridSpan w:val="3"/>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Администрация Кондинского района / комитет экономического развития администрации Кондинского района</w:t>
            </w: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111742,5</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47854,9</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14831,8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14831,8</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16895,1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16895,1</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16128,0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16128,0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15971,9</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15971,9</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15971,9</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15971,9</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111742,5</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47854,9</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14831,8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14831,8</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16895,1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16895,1</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16128,0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16128,0</w:t>
            </w:r>
          </w:p>
        </w:tc>
        <w:tc>
          <w:tcPr>
            <w:tcW w:w="801"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15971,9</w:t>
            </w:r>
          </w:p>
        </w:tc>
        <w:tc>
          <w:tcPr>
            <w:tcW w:w="562"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801"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15971,9</w:t>
            </w:r>
          </w:p>
        </w:tc>
        <w:tc>
          <w:tcPr>
            <w:tcW w:w="801"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15971,9</w:t>
            </w:r>
          </w:p>
        </w:tc>
        <w:tc>
          <w:tcPr>
            <w:tcW w:w="801"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15971,9</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1.4.</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Обеспечение выполнение функций и полномочий отдела ценовой политики администрации Кондинского района</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Администрация Кондинского района / управление жилищно-коммунального хозяйства администрации Кондинского района</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Итого по задаче 1, из них</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114262,5</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50374,9</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16631,8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16631,8</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17615,1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17615,1</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16128,0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16128,0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15971,9</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15971,9</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15971,9</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15971,9</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2494,8</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2494,8</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1782,0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1782,0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712,8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712,8</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111767,7</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47880,1</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14849,8</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14849,8</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16902,3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16902,3</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16128,0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16128,0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15971,9</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15971,9</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15971,9</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15971,9</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15178" w:type="dxa"/>
            <w:gridSpan w:val="35"/>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Задача 2 «Проведение комплексного мониторинга развития «</w:t>
            </w:r>
          </w:p>
        </w:tc>
      </w:tr>
      <w:tr w:rsidR="005421BC" w:rsidRPr="00FF3E47" w:rsidTr="00FD5E95">
        <w:trPr>
          <w:trHeight w:val="285"/>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2.1.</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Внедрение системы комплексного мониторинга социально-экономического развития района на базе программного комплекса «KPI-MONITOR»</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Администрация Кондинского района / комитет экономического развития администрации Кондинского района</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698,8</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698,8</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383,6</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383,6</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315,2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315,2</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698,8</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698,8</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383,6</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383,6</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315,2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315,2</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291"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Итого по задаче 2</w:t>
            </w:r>
          </w:p>
        </w:tc>
        <w:tc>
          <w:tcPr>
            <w:tcW w:w="141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698,8</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698,8</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383,6</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383,6</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315,2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315,2</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698,8</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698,8</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383,6</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383,6</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315,2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315,2</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Итого по подпрограмме II, из них</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114961,3</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51073,7</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17015,4</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17015,4</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17930,3</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17930,3</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16128,0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16128,0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15971,9</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15971,9</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15971,9</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15971,9</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2494,8</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2494,8</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1782,0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1782,0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712,8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712,8</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112466,5</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48578,9</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15233,4</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15233,4</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17217,5</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17217,5</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16128,0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16128,0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15971,9</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15971,9</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15971,9</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15971,9</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291"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по соглашениям 2014-2015 г.</w:t>
            </w:r>
          </w:p>
        </w:tc>
        <w:tc>
          <w:tcPr>
            <w:tcW w:w="1417"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2520,0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2520,0</w:t>
            </w:r>
          </w:p>
        </w:tc>
        <w:tc>
          <w:tcPr>
            <w:tcW w:w="705"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1800,0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1800,0</w:t>
            </w:r>
          </w:p>
        </w:tc>
        <w:tc>
          <w:tcPr>
            <w:tcW w:w="62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720,0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720,0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2494,8</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2494,8</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1782,0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1782,0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712,8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712,8</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25,2</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25,2</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18,0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18,0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7,2</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711"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291"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7"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50"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980"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9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5"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62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61"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9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2"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801"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15178" w:type="dxa"/>
            <w:gridSpan w:val="35"/>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Подпрограмма III «Совершенствование государственного и муниципального управления»</w:t>
            </w:r>
          </w:p>
        </w:tc>
      </w:tr>
      <w:tr w:rsidR="005421BC" w:rsidRPr="00FF3E47" w:rsidTr="00FD5E95">
        <w:trPr>
          <w:trHeight w:val="300"/>
        </w:trPr>
        <w:tc>
          <w:tcPr>
            <w:tcW w:w="15178" w:type="dxa"/>
            <w:gridSpan w:val="35"/>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Задача 1 «Оптимизация предоставления государственных и муниципальных услуг, в том числе путем организации их предоставления по принципу «одного окна»«</w:t>
            </w:r>
          </w:p>
        </w:tc>
      </w:tr>
      <w:tr w:rsidR="005421BC" w:rsidRPr="00FF3E47" w:rsidTr="00FD5E95">
        <w:trPr>
          <w:trHeight w:val="315"/>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w:t>
            </w:r>
          </w:p>
        </w:tc>
        <w:tc>
          <w:tcPr>
            <w:tcW w:w="1701" w:type="dxa"/>
            <w:gridSpan w:val="4"/>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Предоставление субсидии бюджетному учреждению «Многофункциональный центр предоставления государственных и муниципальных услуг» на выполнение муниципального задания и иные цели</w:t>
            </w:r>
          </w:p>
        </w:tc>
        <w:tc>
          <w:tcPr>
            <w:tcW w:w="1843" w:type="dxa"/>
            <w:gridSpan w:val="2"/>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Администрация Кондинского района</w:t>
            </w: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283668,3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77724,7</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18651,5</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18651,6</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33989,1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33989,1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38875,3</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25084,0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47440,8</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48237,2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48237,2</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48237,2</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40530,5</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26739,2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16330,2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16330,2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24200,3</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10409,0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243137,8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50985,5</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18651,5</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18651,6</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17658,9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17658,9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14675,0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14675,0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47440,8</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48237,2</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48237,2</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48237,2</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255"/>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1.2.</w:t>
            </w:r>
          </w:p>
        </w:tc>
        <w:tc>
          <w:tcPr>
            <w:tcW w:w="1701" w:type="dxa"/>
            <w:gridSpan w:val="4"/>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Предоставление субсидии на софинансирова-ние расходов бюджетному учреждению «Многофункциональный центр предоставления государственных и муниципальных услуг» на развитие в размере 30% </w:t>
            </w:r>
          </w:p>
        </w:tc>
        <w:tc>
          <w:tcPr>
            <w:tcW w:w="1843"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Администрация Кондинского района</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974,0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974,0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974,0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974,0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682,0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682,0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682,0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682,0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292,0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292,0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292,0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292,0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w:t>
            </w:r>
          </w:p>
        </w:tc>
        <w:tc>
          <w:tcPr>
            <w:tcW w:w="1701" w:type="dxa"/>
            <w:gridSpan w:val="4"/>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Предоставление субсидии на софинансирова-ние расходов бюджетному учреждению «Многофункциональный центр предоставления государственных и муниципальных услуг» на предоставление государственных услуг в размере 50% </w:t>
            </w:r>
          </w:p>
        </w:tc>
        <w:tc>
          <w:tcPr>
            <w:tcW w:w="1843"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Администрация Кондинского района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5593,9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4136,1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5593,9</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4136,1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4136,1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4136,1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4136,1</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4136,1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1457,8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1457,8</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255"/>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1.4.</w:t>
            </w:r>
          </w:p>
        </w:tc>
        <w:tc>
          <w:tcPr>
            <w:tcW w:w="1701" w:type="dxa"/>
            <w:gridSpan w:val="4"/>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Предоставление субсидии на софинансиро-вание расходов бюджетному учреждению «Многофункциональный центр предоставления государственных и муниципальных услуг» на ремонт помещений МФЦ софинансирование 90/10 всего, в том числе: </w:t>
            </w:r>
          </w:p>
        </w:tc>
        <w:tc>
          <w:tcPr>
            <w:tcW w:w="1843"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Администрация Кондинского района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7199,0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7198,2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846,9</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846,1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6352,1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6352,1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6479,1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6479,1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762,2</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762,2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5716,9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5716,9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6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719,9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719,1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84,7</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83,9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635,2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635,2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10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1.4.1.</w:t>
            </w:r>
          </w:p>
        </w:tc>
        <w:tc>
          <w:tcPr>
            <w:tcW w:w="1701" w:type="dxa"/>
            <w:gridSpan w:val="4"/>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Переходящие средства </w:t>
            </w:r>
          </w:p>
        </w:tc>
        <w:tc>
          <w:tcPr>
            <w:tcW w:w="1843"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Администрация Кондинского района /комитет по управлению муниципальным имуществом администрации Кондинского района</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351,1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351,1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351,1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351,1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316,0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316,0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316,0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316,0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35,1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35,1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35,1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35,1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1.4.2.</w:t>
            </w:r>
          </w:p>
        </w:tc>
        <w:tc>
          <w:tcPr>
            <w:tcW w:w="1701" w:type="dxa"/>
            <w:gridSpan w:val="4"/>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Средства текущего периода </w:t>
            </w:r>
          </w:p>
        </w:tc>
        <w:tc>
          <w:tcPr>
            <w:tcW w:w="1843" w:type="dxa"/>
            <w:gridSpan w:val="2"/>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Администрация Кондинского района /комитет по управлению муниципальным имуществом администрации Кондинского района</w:t>
            </w: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6847,9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6847,1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846,9</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846,1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6001,0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6001,0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6163,1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6163,1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762,2</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762,2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5400,9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5400,9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684,8</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684,0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84,7</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83,9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600,1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600,1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9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w:t>
            </w:r>
          </w:p>
        </w:tc>
        <w:tc>
          <w:tcPr>
            <w:tcW w:w="1701" w:type="dxa"/>
            <w:gridSpan w:val="4"/>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Предоставление субсидии на софинансирование расходов бюджетному учреждению «Многофункциональный центр предоставления государственных и муниципальных услуг» на приобретение оборудованиямебели доли софинанси-рования в размере 70/30% </w:t>
            </w:r>
          </w:p>
        </w:tc>
        <w:tc>
          <w:tcPr>
            <w:tcW w:w="1843"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Администрация Кондинского района /комитет по управлению муниципальным имуществом администрации Кондинского района</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6473,7</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6398,5</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1568,29</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1493,10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4905,4</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4905,4</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4477,6</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4477,6</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1097,8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1097,8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3379,8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3379,8</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1996,1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1920,9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470,5</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395,3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1525,6</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1525,6</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10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1.5.1.</w:t>
            </w:r>
          </w:p>
        </w:tc>
        <w:tc>
          <w:tcPr>
            <w:tcW w:w="1701" w:type="dxa"/>
            <w:gridSpan w:val="4"/>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Переходящие средства </w:t>
            </w: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327,7</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327,7</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327,7</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327,7</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175,4</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175,4</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175,4</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175,4</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152,3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152,3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152,3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152,3</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1.5.2.</w:t>
            </w:r>
          </w:p>
        </w:tc>
        <w:tc>
          <w:tcPr>
            <w:tcW w:w="1701" w:type="dxa"/>
            <w:gridSpan w:val="4"/>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Средства текущего периода </w:t>
            </w: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4577,7</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4577,7</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4577,7</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4577,7</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3204,4</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3204,4</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3204,4</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3204,4</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1373,3</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1373,3</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1373,3</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1373,3</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1701" w:type="dxa"/>
            <w:gridSpan w:val="4"/>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Итого по задаче 1</w:t>
            </w:r>
          </w:p>
        </w:tc>
        <w:tc>
          <w:tcPr>
            <w:tcW w:w="1843"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303908,9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96431,5</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27634,6</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26100,9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45246,6</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45246,6</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38875,3</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25084,0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47440,8</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48237,2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48237,2</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48237,2</w:t>
            </w:r>
          </w:p>
        </w:tc>
      </w:tr>
      <w:tr w:rsidR="005421BC" w:rsidRPr="00FF3E47" w:rsidTr="00FD5E95">
        <w:trPr>
          <w:trHeight w:val="48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701" w:type="dxa"/>
            <w:gridSpan w:val="4"/>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843"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56305,3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42514,0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6678,1</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6678,1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25426,9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25426,9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24200,3</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10409,0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247603,6</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53917,5</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20956,5</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19422,8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19819,7</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19819,7</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14675,0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14675,0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47440,8</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48237,2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48237,2</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48237,2</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701" w:type="dxa"/>
            <w:gridSpan w:val="4"/>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Итого по подпрограмм-ме III</w:t>
            </w:r>
          </w:p>
        </w:tc>
        <w:tc>
          <w:tcPr>
            <w:tcW w:w="1843"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303908,9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96431,5</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27634,6</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26100,9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45246,6</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45246,6</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38875,3</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25084,0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47440,8</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48237,2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48237,2</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48237,2</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56305,3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42514,0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6678,1</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6678,1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25426,9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25426,9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24200,3</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10409,0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247603,6</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53917,5</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20956,5</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19422,8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19819,7</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19819,7</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14675,0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14675,0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47440,8</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48237,2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48237,2</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48237,2</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701"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843"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15178" w:type="dxa"/>
            <w:gridSpan w:val="35"/>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Подпрограмма IV «Формирование благоприятной инвестиционной среды»</w:t>
            </w:r>
          </w:p>
        </w:tc>
      </w:tr>
      <w:tr w:rsidR="005421BC" w:rsidRPr="00FF3E47" w:rsidTr="00FD5E95">
        <w:trPr>
          <w:trHeight w:val="300"/>
        </w:trPr>
        <w:tc>
          <w:tcPr>
            <w:tcW w:w="15178" w:type="dxa"/>
            <w:gridSpan w:val="35"/>
            <w:tcBorders>
              <w:top w:val="single" w:sz="4" w:space="0" w:color="auto"/>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Задача 1 «Создание условий для инвестиционной и инновационной деятельности»</w:t>
            </w:r>
          </w:p>
        </w:tc>
      </w:tr>
      <w:tr w:rsidR="005421BC" w:rsidRPr="00FF3E47" w:rsidTr="00FD5E95">
        <w:trPr>
          <w:trHeight w:val="30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1.1.</w:t>
            </w:r>
          </w:p>
        </w:tc>
        <w:tc>
          <w:tcPr>
            <w:tcW w:w="1560"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Разработка нормативных правовых актов, регулирующих инвестиционную деятельность на территории района</w:t>
            </w:r>
          </w:p>
        </w:tc>
        <w:tc>
          <w:tcPr>
            <w:tcW w:w="1984"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Администрация Кондинского района/ комитет экономического развития администрации Кондинского района</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30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1.2.</w:t>
            </w:r>
          </w:p>
        </w:tc>
        <w:tc>
          <w:tcPr>
            <w:tcW w:w="1560"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Оценка инвестиционной привлекательности Кондинского района, разработка инвестиционных карт городских и сельских поселений</w:t>
            </w:r>
          </w:p>
        </w:tc>
        <w:tc>
          <w:tcPr>
            <w:tcW w:w="1984"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Администрация Кондинского района/ комитет экономического развития администрации Кондинского района</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645"/>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1.3.</w:t>
            </w:r>
          </w:p>
        </w:tc>
        <w:tc>
          <w:tcPr>
            <w:tcW w:w="1560"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Формирование реестра приоритетных инвестиции-онных проектов Кондинского района</w:t>
            </w:r>
          </w:p>
        </w:tc>
        <w:tc>
          <w:tcPr>
            <w:tcW w:w="1984"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Администрация Кондинского района/комитет экономического развития и инвестиционной деятельности администрации Кондинского района</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645"/>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1.4.</w:t>
            </w:r>
          </w:p>
        </w:tc>
        <w:tc>
          <w:tcPr>
            <w:tcW w:w="1560"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Разработка стандарта деятельности органов местного самоуправле-ния Кондинского района по обеспечению благоприят-ного инвестиции-онного климата</w:t>
            </w:r>
          </w:p>
        </w:tc>
        <w:tc>
          <w:tcPr>
            <w:tcW w:w="1984"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Администрация Кондинского района/ комитет экономического развития администрации Кондинского района</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30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1.5.</w:t>
            </w:r>
          </w:p>
        </w:tc>
        <w:tc>
          <w:tcPr>
            <w:tcW w:w="1560"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Участие администрации района в инвестиционных форумах, семинарах и др. мероприя-тиях</w:t>
            </w:r>
          </w:p>
        </w:tc>
        <w:tc>
          <w:tcPr>
            <w:tcW w:w="1984"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Администрация Кондинского района/ комитет экономического развития администрации Кондинского района</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2500,0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2500,0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500,0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500,0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500,0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500,0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560"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Итого по задаче 1</w:t>
            </w:r>
          </w:p>
        </w:tc>
        <w:tc>
          <w:tcPr>
            <w:tcW w:w="1984"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2500,0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r>
      <w:tr w:rsidR="005421BC" w:rsidRPr="00FF3E47" w:rsidTr="00FD5E95">
        <w:trPr>
          <w:trHeight w:val="48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560"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984"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2500,0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500,0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500,0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500,0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500,0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560"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Итого по подпрограмме VI</w:t>
            </w:r>
          </w:p>
        </w:tc>
        <w:tc>
          <w:tcPr>
            <w:tcW w:w="1984" w:type="dxa"/>
            <w:gridSpan w:val="3"/>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2500,0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2500,0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500,0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500,0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500,0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500,0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500,0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65"/>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560"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984" w:type="dxa"/>
            <w:gridSpan w:val="3"/>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3544" w:type="dxa"/>
            <w:gridSpan w:val="6"/>
            <w:tcBorders>
              <w:top w:val="single" w:sz="4" w:space="0" w:color="auto"/>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 по муниципальной программе</w:t>
            </w: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822750,1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308900,9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310487,7</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134471,2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153562,8</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105294,2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100659,6</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69135,5</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63912,7</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64709,1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64709,1</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64709,1</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4"/>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218581,3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204790,0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98900,9</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98900,9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67835,8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67835,8</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51844,6</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38053,3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364184,6</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104110,9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37104,0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35570,3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37458,4</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37458,4</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31582,2</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31082,2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63912,7</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64709,1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64709,1</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64709,1</w:t>
            </w:r>
          </w:p>
        </w:tc>
      </w:tr>
      <w:tr w:rsidR="005421BC" w:rsidRPr="00FF3E47" w:rsidTr="00FD5E95">
        <w:trPr>
          <w:trHeight w:val="735"/>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81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239984,2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174482,8</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48268,6</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17232,8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41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 том числе:</w:t>
            </w:r>
          </w:p>
        </w:tc>
        <w:tc>
          <w:tcPr>
            <w:tcW w:w="2126" w:type="dxa"/>
            <w:gridSpan w:val="4"/>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54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3544" w:type="dxa"/>
            <w:gridSpan w:val="6"/>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инвестиции в объекты государственной и муниципальной собственности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4"/>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825"/>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300"/>
        </w:trPr>
        <w:tc>
          <w:tcPr>
            <w:tcW w:w="584" w:type="dxa"/>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3544" w:type="dxa"/>
            <w:gridSpan w:val="6"/>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прочие</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822750,1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308900,9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310487,7</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134471,2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153562,8</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105294,2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100659,6</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69135,5</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63912,7</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64709,1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64709,1</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64709,1</w:t>
            </w:r>
          </w:p>
        </w:tc>
      </w:tr>
      <w:tr w:rsidR="005421BC" w:rsidRPr="00FF3E47" w:rsidTr="00FD5E95">
        <w:trPr>
          <w:trHeight w:val="48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418"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4"/>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218581,3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204790,0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98900,9</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98900,9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67835,8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67835,8</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51844,6</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38053,3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364184,6</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104110,9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37104,0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35570,3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37458,4</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37458,4</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31582,2</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31082,2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63912,7</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64709,1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64709,1</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64709,1</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65"/>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239984,2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174482,8</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48268,6</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17232,8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585"/>
        </w:trPr>
        <w:tc>
          <w:tcPr>
            <w:tcW w:w="584" w:type="dxa"/>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3544" w:type="dxa"/>
            <w:gridSpan w:val="6"/>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Ответственный исполнитель (Администрация Кондинского района)</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582765,9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308900,9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136004,9</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134471,2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105294,2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105294,2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83426,8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69135,5</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63912,7</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64709,1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64709,1</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64709,1</w:t>
            </w:r>
          </w:p>
        </w:tc>
      </w:tr>
      <w:tr w:rsidR="005421BC" w:rsidRPr="00FF3E47" w:rsidTr="00FD5E95">
        <w:trPr>
          <w:trHeight w:val="48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418" w:type="dxa"/>
            <w:gridSpan w:val="2"/>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4"/>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218581,3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204790,0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98900,9</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98900,9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67835,8</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67835,8</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51844,6</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38053,3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364184,6</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104110,9</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37104,0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35570,3</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37458,4</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37458,4</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31582,2</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31082,2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63912,7</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64709,1</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64709,1</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64709,1</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3544" w:type="dxa"/>
            <w:gridSpan w:val="6"/>
            <w:tcBorders>
              <w:top w:val="single" w:sz="4" w:space="0" w:color="auto"/>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 том числе</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300"/>
        </w:trPr>
        <w:tc>
          <w:tcPr>
            <w:tcW w:w="584" w:type="dxa"/>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1418" w:type="dxa"/>
            <w:gridSpan w:val="2"/>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по соглаше-ниям 2014-2015 гг.</w:t>
            </w:r>
          </w:p>
        </w:tc>
        <w:tc>
          <w:tcPr>
            <w:tcW w:w="2126" w:type="dxa"/>
            <w:gridSpan w:val="4"/>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402664,1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162679,9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266401,9</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91919,1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91105,9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42837,3</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45156,3</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27923,5</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161053,2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161053,2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91000,0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91000,0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42408,9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42408,9</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27644,3</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27644,3</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1626,7</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1626,7</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919,1</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919,1</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428,4</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428,4</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279,2</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279,2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5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239984,2</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174482,8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48268,6</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17232,8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1418" w:type="dxa"/>
            <w:gridSpan w:val="2"/>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по соглашению 2013 г. переходящие средства освоенные в 2014 г.</w:t>
            </w:r>
          </w:p>
        </w:tc>
        <w:tc>
          <w:tcPr>
            <w:tcW w:w="2126" w:type="dxa"/>
            <w:gridSpan w:val="4"/>
            <w:vMerge w:val="restart"/>
            <w:tcBorders>
              <w:top w:val="nil"/>
              <w:left w:val="single" w:sz="4" w:space="0" w:color="auto"/>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1235,8</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1235,8</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1235,8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1235,8</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1222,8</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1222,8</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1222,8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1222,8</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13,0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4"/>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2126"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510"/>
        </w:trPr>
        <w:tc>
          <w:tcPr>
            <w:tcW w:w="584" w:type="dxa"/>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3544" w:type="dxa"/>
            <w:gridSpan w:val="6"/>
            <w:tcBorders>
              <w:top w:val="single" w:sz="4" w:space="0" w:color="auto"/>
              <w:left w:val="nil"/>
              <w:bottom w:val="single" w:sz="4" w:space="0" w:color="auto"/>
              <w:right w:val="single" w:sz="4" w:space="0" w:color="000000"/>
            </w:tcBorders>
            <w:shd w:val="clear" w:color="auto" w:fill="auto"/>
            <w:hideMark/>
          </w:tcPr>
          <w:p w:rsidR="005421BC" w:rsidRPr="00FF3E47" w:rsidRDefault="005421BC" w:rsidP="00FD5E95">
            <w:pPr>
              <w:rPr>
                <w:sz w:val="18"/>
                <w:szCs w:val="18"/>
              </w:rPr>
            </w:pPr>
            <w:r w:rsidRPr="00FF3E47">
              <w:rPr>
                <w:sz w:val="18"/>
                <w:szCs w:val="18"/>
              </w:rPr>
              <w:t xml:space="preserve">Соисполнители (субъекты малого и среднего предпринимательства)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всего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239984,2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174482,8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48268,6</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17232,8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val="restart"/>
            <w:tcBorders>
              <w:top w:val="nil"/>
              <w:left w:val="single" w:sz="4" w:space="0" w:color="auto"/>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1418"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4"/>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федеральный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3"/>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567"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9" w:type="dxa"/>
            <w:gridSpan w:val="2"/>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c>
          <w:tcPr>
            <w:tcW w:w="702" w:type="dxa"/>
            <w:tcBorders>
              <w:top w:val="nil"/>
              <w:left w:val="nil"/>
              <w:bottom w:val="single" w:sz="4" w:space="0" w:color="auto"/>
              <w:right w:val="single" w:sz="4" w:space="0" w:color="auto"/>
            </w:tcBorders>
            <w:shd w:val="clear" w:color="auto" w:fill="auto"/>
            <w:noWrap/>
            <w:hideMark/>
          </w:tcPr>
          <w:p w:rsidR="005421BC" w:rsidRPr="00FF3E47" w:rsidRDefault="005421BC" w:rsidP="00FD5E95">
            <w:pPr>
              <w:rPr>
                <w:sz w:val="18"/>
                <w:szCs w:val="18"/>
              </w:rPr>
            </w:pPr>
            <w:r w:rsidRPr="00FF3E47">
              <w:rPr>
                <w:sz w:val="18"/>
                <w:szCs w:val="18"/>
              </w:rPr>
              <w:t xml:space="preserve"> </w:t>
            </w:r>
          </w:p>
        </w:tc>
      </w:tr>
      <w:tr w:rsidR="005421BC" w:rsidRPr="00FF3E47" w:rsidTr="00FD5E95">
        <w:trPr>
          <w:trHeight w:val="72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4"/>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бюджет автономного округа</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30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4"/>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местный бюджет</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480"/>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4"/>
            <w:tcBorders>
              <w:top w:val="nil"/>
              <w:left w:val="nil"/>
              <w:bottom w:val="nil"/>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программа «Сотрудничество»</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r w:rsidR="005421BC" w:rsidRPr="00FF3E47" w:rsidTr="00FD5E95">
        <w:trPr>
          <w:trHeight w:val="765"/>
        </w:trPr>
        <w:tc>
          <w:tcPr>
            <w:tcW w:w="584" w:type="dxa"/>
            <w:vMerge/>
            <w:tcBorders>
              <w:top w:val="nil"/>
              <w:left w:val="single" w:sz="4" w:space="0" w:color="auto"/>
              <w:bottom w:val="single" w:sz="4" w:space="0" w:color="auto"/>
              <w:right w:val="single" w:sz="4" w:space="0" w:color="auto"/>
            </w:tcBorders>
            <w:vAlign w:val="center"/>
            <w:hideMark/>
          </w:tcPr>
          <w:p w:rsidR="005421BC" w:rsidRPr="00FF3E47" w:rsidRDefault="005421BC" w:rsidP="00FD5E95">
            <w:pPr>
              <w:rPr>
                <w:sz w:val="18"/>
                <w:szCs w:val="18"/>
              </w:rPr>
            </w:pPr>
          </w:p>
        </w:tc>
        <w:tc>
          <w:tcPr>
            <w:tcW w:w="141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4"/>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 xml:space="preserve"> </w:t>
            </w:r>
          </w:p>
        </w:tc>
        <w:tc>
          <w:tcPr>
            <w:tcW w:w="2126"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иные внебюджетные источники</w:t>
            </w:r>
          </w:p>
        </w:tc>
        <w:tc>
          <w:tcPr>
            <w:tcW w:w="709"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239984,2</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174482,8</w:t>
            </w:r>
          </w:p>
        </w:tc>
        <w:tc>
          <w:tcPr>
            <w:tcW w:w="708"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48268,6</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17232,8</w:t>
            </w:r>
          </w:p>
        </w:tc>
        <w:tc>
          <w:tcPr>
            <w:tcW w:w="708" w:type="dxa"/>
            <w:gridSpan w:val="2"/>
            <w:tcBorders>
              <w:top w:val="nil"/>
              <w:left w:val="nil"/>
              <w:bottom w:val="single" w:sz="4" w:space="0" w:color="auto"/>
              <w:right w:val="single" w:sz="4" w:space="0" w:color="auto"/>
            </w:tcBorders>
            <w:shd w:val="clear" w:color="000000" w:fill="FFFFFF"/>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3"/>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567"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9" w:type="dxa"/>
            <w:gridSpan w:val="2"/>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c>
          <w:tcPr>
            <w:tcW w:w="702" w:type="dxa"/>
            <w:tcBorders>
              <w:top w:val="nil"/>
              <w:left w:val="nil"/>
              <w:bottom w:val="single" w:sz="4" w:space="0" w:color="auto"/>
              <w:right w:val="single" w:sz="4" w:space="0" w:color="auto"/>
            </w:tcBorders>
            <w:shd w:val="clear" w:color="auto" w:fill="auto"/>
            <w:hideMark/>
          </w:tcPr>
          <w:p w:rsidR="005421BC" w:rsidRPr="00FF3E47" w:rsidRDefault="005421BC" w:rsidP="00FD5E95">
            <w:pPr>
              <w:rPr>
                <w:sz w:val="18"/>
                <w:szCs w:val="18"/>
              </w:rPr>
            </w:pPr>
            <w:r w:rsidRPr="00FF3E47">
              <w:rPr>
                <w:sz w:val="18"/>
                <w:szCs w:val="18"/>
              </w:rPr>
              <w:t>0,0</w:t>
            </w:r>
          </w:p>
        </w:tc>
      </w:tr>
    </w:tbl>
    <w:p w:rsidR="005827AF" w:rsidRDefault="005827AF" w:rsidP="005827AF">
      <w:pPr>
        <w:ind w:firstLine="0"/>
        <w:rPr>
          <w:rFonts w:cs="Arial"/>
          <w:sz w:val="20"/>
          <w:szCs w:val="20"/>
        </w:rPr>
      </w:pPr>
    </w:p>
    <w:sectPr w:rsidR="005827AF" w:rsidSect="00FA76F2">
      <w:pgSz w:w="16834" w:h="11909" w:orient="landscape"/>
      <w:pgMar w:top="1701" w:right="1134" w:bottom="567" w:left="1134"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5E95" w:rsidRDefault="00FD5E95">
      <w:r>
        <w:separator/>
      </w:r>
    </w:p>
  </w:endnote>
  <w:endnote w:type="continuationSeparator" w:id="1">
    <w:p w:rsidR="00FD5E95" w:rsidRDefault="00FD5E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ET">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60F" w:rsidRDefault="00DF260F">
    <w:pPr>
      <w:pStyle w:val="a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60F" w:rsidRDefault="00DF260F">
    <w:pPr>
      <w:pStyle w:val="a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60F" w:rsidRDefault="00DF260F">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5E95" w:rsidRDefault="00FD5E95">
      <w:r>
        <w:separator/>
      </w:r>
    </w:p>
  </w:footnote>
  <w:footnote w:type="continuationSeparator" w:id="1">
    <w:p w:rsidR="00FD5E95" w:rsidRDefault="00FD5E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60F" w:rsidRDefault="00DF260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DF260F" w:rsidRDefault="00DF260F">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60F" w:rsidRDefault="00DF260F" w:rsidP="00AB38F0">
    <w:pPr>
      <w:pStyle w:val="a7"/>
      <w:tabs>
        <w:tab w:val="clear" w:pos="4677"/>
        <w:tab w:val="clear" w:pos="9355"/>
        <w:tab w:val="left" w:pos="5070"/>
      </w:tabs>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60F" w:rsidRDefault="00DF260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FA7CD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3"/>
        <w:szCs w:val="23"/>
        <w:u w:val="none"/>
      </w:rPr>
    </w:lvl>
    <w:lvl w:ilvl="1">
      <w:start w:val="1"/>
      <w:numFmt w:val="decimal"/>
      <w:lvlText w:val="%1."/>
      <w:lvlJc w:val="left"/>
      <w:rPr>
        <w:b w:val="0"/>
        <w:bCs w:val="0"/>
        <w:i w:val="0"/>
        <w:iCs w:val="0"/>
        <w:smallCaps w:val="0"/>
        <w:strike w:val="0"/>
        <w:color w:val="000000"/>
        <w:spacing w:val="0"/>
        <w:w w:val="100"/>
        <w:position w:val="0"/>
        <w:sz w:val="23"/>
        <w:szCs w:val="23"/>
        <w:u w:val="none"/>
      </w:rPr>
    </w:lvl>
    <w:lvl w:ilvl="2">
      <w:start w:val="1"/>
      <w:numFmt w:val="decimal"/>
      <w:lvlText w:val="%1."/>
      <w:lvlJc w:val="left"/>
      <w:rPr>
        <w:b w:val="0"/>
        <w:bCs w:val="0"/>
        <w:i w:val="0"/>
        <w:iCs w:val="0"/>
        <w:smallCaps w:val="0"/>
        <w:strike w:val="0"/>
        <w:color w:val="000000"/>
        <w:spacing w:val="0"/>
        <w:w w:val="100"/>
        <w:position w:val="0"/>
        <w:sz w:val="23"/>
        <w:szCs w:val="23"/>
        <w:u w:val="none"/>
      </w:rPr>
    </w:lvl>
    <w:lvl w:ilvl="3">
      <w:start w:val="1"/>
      <w:numFmt w:val="decimal"/>
      <w:lvlText w:val="%1."/>
      <w:lvlJc w:val="left"/>
      <w:rPr>
        <w:b w:val="0"/>
        <w:bCs w:val="0"/>
        <w:i w:val="0"/>
        <w:iCs w:val="0"/>
        <w:smallCaps w:val="0"/>
        <w:strike w:val="0"/>
        <w:color w:val="000000"/>
        <w:spacing w:val="0"/>
        <w:w w:val="100"/>
        <w:position w:val="0"/>
        <w:sz w:val="23"/>
        <w:szCs w:val="23"/>
        <w:u w:val="none"/>
      </w:rPr>
    </w:lvl>
    <w:lvl w:ilvl="4">
      <w:start w:val="1"/>
      <w:numFmt w:val="decimal"/>
      <w:lvlText w:val="%1."/>
      <w:lvlJc w:val="left"/>
      <w:rPr>
        <w:b w:val="0"/>
        <w:bCs w:val="0"/>
        <w:i w:val="0"/>
        <w:iCs w:val="0"/>
        <w:smallCaps w:val="0"/>
        <w:strike w:val="0"/>
        <w:color w:val="000000"/>
        <w:spacing w:val="0"/>
        <w:w w:val="100"/>
        <w:position w:val="0"/>
        <w:sz w:val="23"/>
        <w:szCs w:val="23"/>
        <w:u w:val="none"/>
      </w:rPr>
    </w:lvl>
    <w:lvl w:ilvl="5">
      <w:start w:val="1"/>
      <w:numFmt w:val="decimal"/>
      <w:lvlText w:val="%1."/>
      <w:lvlJc w:val="left"/>
      <w:rPr>
        <w:b w:val="0"/>
        <w:bCs w:val="0"/>
        <w:i w:val="0"/>
        <w:iCs w:val="0"/>
        <w:smallCaps w:val="0"/>
        <w:strike w:val="0"/>
        <w:color w:val="000000"/>
        <w:spacing w:val="0"/>
        <w:w w:val="100"/>
        <w:position w:val="0"/>
        <w:sz w:val="23"/>
        <w:szCs w:val="23"/>
        <w:u w:val="none"/>
      </w:rPr>
    </w:lvl>
    <w:lvl w:ilvl="6">
      <w:start w:val="1"/>
      <w:numFmt w:val="decimal"/>
      <w:lvlText w:val="%1."/>
      <w:lvlJc w:val="left"/>
      <w:rPr>
        <w:b w:val="0"/>
        <w:bCs w:val="0"/>
        <w:i w:val="0"/>
        <w:iCs w:val="0"/>
        <w:smallCaps w:val="0"/>
        <w:strike w:val="0"/>
        <w:color w:val="000000"/>
        <w:spacing w:val="0"/>
        <w:w w:val="100"/>
        <w:position w:val="0"/>
        <w:sz w:val="23"/>
        <w:szCs w:val="23"/>
        <w:u w:val="none"/>
      </w:rPr>
    </w:lvl>
    <w:lvl w:ilvl="7">
      <w:start w:val="1"/>
      <w:numFmt w:val="decimal"/>
      <w:lvlText w:val="%1."/>
      <w:lvlJc w:val="left"/>
      <w:rPr>
        <w:b w:val="0"/>
        <w:bCs w:val="0"/>
        <w:i w:val="0"/>
        <w:iCs w:val="0"/>
        <w:smallCaps w:val="0"/>
        <w:strike w:val="0"/>
        <w:color w:val="000000"/>
        <w:spacing w:val="0"/>
        <w:w w:val="100"/>
        <w:position w:val="0"/>
        <w:sz w:val="23"/>
        <w:szCs w:val="23"/>
        <w:u w:val="none"/>
      </w:rPr>
    </w:lvl>
    <w:lvl w:ilvl="8">
      <w:start w:val="1"/>
      <w:numFmt w:val="decimal"/>
      <w:lvlText w:val="%1."/>
      <w:lvlJc w:val="left"/>
      <w:rPr>
        <w:b w:val="0"/>
        <w:bCs w:val="0"/>
        <w:i w:val="0"/>
        <w:iCs w:val="0"/>
        <w:smallCaps w:val="0"/>
        <w:strike w:val="0"/>
        <w:color w:val="000000"/>
        <w:spacing w:val="0"/>
        <w:w w:val="100"/>
        <w:position w:val="0"/>
        <w:sz w:val="23"/>
        <w:szCs w:val="23"/>
        <w:u w:val="none"/>
      </w:rPr>
    </w:lvl>
  </w:abstractNum>
  <w:abstractNum w:abstractNumId="2">
    <w:nsid w:val="0075376A"/>
    <w:multiLevelType w:val="hybridMultilevel"/>
    <w:tmpl w:val="7E866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0A57069"/>
    <w:multiLevelType w:val="hybridMultilevel"/>
    <w:tmpl w:val="5BE01432"/>
    <w:lvl w:ilvl="0" w:tplc="515465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2CC6BB7"/>
    <w:multiLevelType w:val="hybridMultilevel"/>
    <w:tmpl w:val="45D20C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1428E0"/>
    <w:multiLevelType w:val="hybridMultilevel"/>
    <w:tmpl w:val="645C92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7A356A"/>
    <w:multiLevelType w:val="multilevel"/>
    <w:tmpl w:val="5B16D4C6"/>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nsid w:val="0DE254B8"/>
    <w:multiLevelType w:val="hybridMultilevel"/>
    <w:tmpl w:val="BA1C4F18"/>
    <w:lvl w:ilvl="0" w:tplc="B5FAE6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9">
    <w:nsid w:val="13E9105F"/>
    <w:multiLevelType w:val="hybridMultilevel"/>
    <w:tmpl w:val="E3167BCE"/>
    <w:lvl w:ilvl="0" w:tplc="E88E0F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BA0119F"/>
    <w:multiLevelType w:val="hybridMultilevel"/>
    <w:tmpl w:val="62C45CC2"/>
    <w:lvl w:ilvl="0" w:tplc="3CE6CE3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13">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4">
    <w:nsid w:val="1DB27E48"/>
    <w:multiLevelType w:val="hybridMultilevel"/>
    <w:tmpl w:val="0FCC4FF0"/>
    <w:lvl w:ilvl="0" w:tplc="77D80F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83A71A6"/>
    <w:multiLevelType w:val="hybridMultilevel"/>
    <w:tmpl w:val="F58ECC62"/>
    <w:lvl w:ilvl="0" w:tplc="D29429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2AC80147"/>
    <w:multiLevelType w:val="hybridMultilevel"/>
    <w:tmpl w:val="ED5C6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B59360F"/>
    <w:multiLevelType w:val="multilevel"/>
    <w:tmpl w:val="43D4838C"/>
    <w:lvl w:ilvl="0">
      <w:start w:val="1"/>
      <w:numFmt w:val="decimal"/>
      <w:lvlText w:val="%1."/>
      <w:lvlJc w:val="left"/>
      <w:pPr>
        <w:tabs>
          <w:tab w:val="num" w:pos="751"/>
        </w:tabs>
        <w:ind w:left="751"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622" w:hanging="720"/>
      </w:pPr>
      <w:rPr>
        <w:rFonts w:hint="default"/>
      </w:rPr>
    </w:lvl>
    <w:lvl w:ilvl="3">
      <w:start w:val="1"/>
      <w:numFmt w:val="decimal"/>
      <w:isLgl/>
      <w:lvlText w:val="%1.%2.%3.%4."/>
      <w:lvlJc w:val="left"/>
      <w:pPr>
        <w:ind w:left="1957" w:hanging="720"/>
      </w:pPr>
      <w:rPr>
        <w:rFonts w:hint="default"/>
      </w:rPr>
    </w:lvl>
    <w:lvl w:ilvl="4">
      <w:start w:val="1"/>
      <w:numFmt w:val="decimal"/>
      <w:isLgl/>
      <w:lvlText w:val="%1.%2.%3.%4.%5."/>
      <w:lvlJc w:val="left"/>
      <w:pPr>
        <w:ind w:left="2652" w:hanging="1080"/>
      </w:pPr>
      <w:rPr>
        <w:rFonts w:hint="default"/>
      </w:rPr>
    </w:lvl>
    <w:lvl w:ilvl="5">
      <w:start w:val="1"/>
      <w:numFmt w:val="decimal"/>
      <w:isLgl/>
      <w:lvlText w:val="%1.%2.%3.%4.%5.%6."/>
      <w:lvlJc w:val="left"/>
      <w:pPr>
        <w:ind w:left="2987" w:hanging="1080"/>
      </w:pPr>
      <w:rPr>
        <w:rFonts w:hint="default"/>
      </w:rPr>
    </w:lvl>
    <w:lvl w:ilvl="6">
      <w:start w:val="1"/>
      <w:numFmt w:val="decimal"/>
      <w:isLgl/>
      <w:lvlText w:val="%1.%2.%3.%4.%5.%6.%7."/>
      <w:lvlJc w:val="left"/>
      <w:pPr>
        <w:ind w:left="3322" w:hanging="1080"/>
      </w:pPr>
      <w:rPr>
        <w:rFonts w:hint="default"/>
      </w:rPr>
    </w:lvl>
    <w:lvl w:ilvl="7">
      <w:start w:val="1"/>
      <w:numFmt w:val="decimal"/>
      <w:isLgl/>
      <w:lvlText w:val="%1.%2.%3.%4.%5.%6.%7.%8."/>
      <w:lvlJc w:val="left"/>
      <w:pPr>
        <w:ind w:left="4017" w:hanging="1440"/>
      </w:pPr>
      <w:rPr>
        <w:rFonts w:hint="default"/>
      </w:rPr>
    </w:lvl>
    <w:lvl w:ilvl="8">
      <w:start w:val="1"/>
      <w:numFmt w:val="decimal"/>
      <w:isLgl/>
      <w:lvlText w:val="%1.%2.%3.%4.%5.%6.%7.%8.%9."/>
      <w:lvlJc w:val="left"/>
      <w:pPr>
        <w:ind w:left="4352" w:hanging="1440"/>
      </w:pPr>
      <w:rPr>
        <w:rFonts w:hint="default"/>
      </w:rPr>
    </w:lvl>
  </w:abstractNum>
  <w:abstractNum w:abstractNumId="19">
    <w:nsid w:val="2C130E67"/>
    <w:multiLevelType w:val="hybridMultilevel"/>
    <w:tmpl w:val="6F26663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F896988"/>
    <w:multiLevelType w:val="hybridMultilevel"/>
    <w:tmpl w:val="B1CEAFF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315A745D"/>
    <w:multiLevelType w:val="hybridMultilevel"/>
    <w:tmpl w:val="2DF6C5F0"/>
    <w:lvl w:ilvl="0" w:tplc="8ADECF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3BC65E3C"/>
    <w:multiLevelType w:val="hybridMultilevel"/>
    <w:tmpl w:val="CBE80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7344AF"/>
    <w:multiLevelType w:val="hybridMultilevel"/>
    <w:tmpl w:val="6BC013DA"/>
    <w:lvl w:ilvl="0" w:tplc="0419000F">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nsid w:val="417B41A4"/>
    <w:multiLevelType w:val="multilevel"/>
    <w:tmpl w:val="593E02B6"/>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67A0528"/>
    <w:multiLevelType w:val="multilevel"/>
    <w:tmpl w:val="A718CC92"/>
    <w:lvl w:ilvl="0">
      <w:start w:val="1"/>
      <w:numFmt w:val="decimal"/>
      <w:lvlText w:val="%1."/>
      <w:lvlJc w:val="left"/>
      <w:pPr>
        <w:tabs>
          <w:tab w:val="num" w:pos="540"/>
        </w:tabs>
        <w:ind w:left="54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861"/>
        </w:tabs>
        <w:ind w:left="645" w:hanging="504"/>
      </w:pPr>
      <w:rPr>
        <w:rFonts w:hint="default"/>
      </w:rPr>
    </w:lvl>
    <w:lvl w:ilvl="3">
      <w:start w:val="1"/>
      <w:numFmt w:val="decimal"/>
      <w:lvlText w:val="%1.%2.%3.%4."/>
      <w:lvlJc w:val="left"/>
      <w:pPr>
        <w:tabs>
          <w:tab w:val="num" w:pos="2357"/>
        </w:tabs>
        <w:ind w:left="1925" w:hanging="648"/>
      </w:pPr>
      <w:rPr>
        <w:rFonts w:hint="default"/>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46A60CFA"/>
    <w:multiLevelType w:val="hybridMultilevel"/>
    <w:tmpl w:val="1A5235FE"/>
    <w:lvl w:ilvl="0" w:tplc="0419000F">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47856FE8"/>
    <w:multiLevelType w:val="multilevel"/>
    <w:tmpl w:val="582C1A52"/>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0" w:firstLine="397"/>
      </w:pPr>
      <w:rPr>
        <w:rFonts w:ascii="Times New Roman" w:eastAsia="Times New Roman" w:hAnsi="Times New Roman" w:cs="Times New Roman" w:hint="default"/>
      </w:rPr>
    </w:lvl>
    <w:lvl w:ilvl="2">
      <w:start w:val="1"/>
      <w:numFmt w:val="decimal"/>
      <w:lvlText w:val="%1.%2."/>
      <w:lvlJc w:val="left"/>
      <w:pPr>
        <w:tabs>
          <w:tab w:val="num" w:pos="113"/>
        </w:tabs>
        <w:ind w:left="0" w:firstLine="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516D016F"/>
    <w:multiLevelType w:val="hybridMultilevel"/>
    <w:tmpl w:val="7C16D4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CF2080"/>
    <w:multiLevelType w:val="multilevel"/>
    <w:tmpl w:val="EDB28F98"/>
    <w:lvl w:ilvl="0">
      <w:start w:val="1"/>
      <w:numFmt w:val="decimal"/>
      <w:lvlText w:val="%1."/>
      <w:lvlJc w:val="left"/>
      <w:pPr>
        <w:ind w:left="1470" w:hanging="1470"/>
      </w:pPr>
      <w:rPr>
        <w:rFonts w:hint="default"/>
      </w:rPr>
    </w:lvl>
    <w:lvl w:ilvl="1">
      <w:start w:val="1"/>
      <w:numFmt w:val="decimal"/>
      <w:lvlText w:val="%1.%2."/>
      <w:lvlJc w:val="left"/>
      <w:pPr>
        <w:ind w:left="2179" w:hanging="1470"/>
      </w:pPr>
      <w:rPr>
        <w:rFonts w:hint="default"/>
      </w:rPr>
    </w:lvl>
    <w:lvl w:ilvl="2">
      <w:start w:val="1"/>
      <w:numFmt w:val="decimal"/>
      <w:lvlText w:val="%1.%2.%3."/>
      <w:lvlJc w:val="left"/>
      <w:pPr>
        <w:ind w:left="2888" w:hanging="1470"/>
      </w:pPr>
      <w:rPr>
        <w:rFonts w:hint="default"/>
      </w:rPr>
    </w:lvl>
    <w:lvl w:ilvl="3">
      <w:start w:val="1"/>
      <w:numFmt w:val="decimal"/>
      <w:lvlText w:val="%1.%2.%3.%4."/>
      <w:lvlJc w:val="left"/>
      <w:pPr>
        <w:ind w:left="3597" w:hanging="1470"/>
      </w:pPr>
      <w:rPr>
        <w:rFonts w:hint="default"/>
      </w:rPr>
    </w:lvl>
    <w:lvl w:ilvl="4">
      <w:start w:val="1"/>
      <w:numFmt w:val="decimal"/>
      <w:lvlText w:val="%1.%2.%3.%4.%5."/>
      <w:lvlJc w:val="left"/>
      <w:pPr>
        <w:ind w:left="4306" w:hanging="1470"/>
      </w:pPr>
      <w:rPr>
        <w:rFonts w:hint="default"/>
      </w:rPr>
    </w:lvl>
    <w:lvl w:ilvl="5">
      <w:start w:val="1"/>
      <w:numFmt w:val="decimal"/>
      <w:lvlText w:val="%1.%2.%3.%4.%5.%6."/>
      <w:lvlJc w:val="left"/>
      <w:pPr>
        <w:ind w:left="5015" w:hanging="147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59BB3377"/>
    <w:multiLevelType w:val="hybridMultilevel"/>
    <w:tmpl w:val="A0160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22751F"/>
    <w:multiLevelType w:val="hybridMultilevel"/>
    <w:tmpl w:val="2C620502"/>
    <w:lvl w:ilvl="0" w:tplc="09EAC1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5F6C7669"/>
    <w:multiLevelType w:val="hybridMultilevel"/>
    <w:tmpl w:val="057EEF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0C94FA8"/>
    <w:multiLevelType w:val="hybridMultilevel"/>
    <w:tmpl w:val="324021B6"/>
    <w:lvl w:ilvl="0" w:tplc="1FD21642">
      <w:start w:val="1"/>
      <w:numFmt w:val="decimal"/>
      <w:lvlText w:val="%1."/>
      <w:lvlJc w:val="left"/>
      <w:pPr>
        <w:ind w:left="1431" w:hanging="86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8">
    <w:nsid w:val="69A40199"/>
    <w:multiLevelType w:val="hybridMultilevel"/>
    <w:tmpl w:val="9372243A"/>
    <w:lvl w:ilvl="0" w:tplc="54D4E1CE">
      <w:start w:val="1"/>
      <w:numFmt w:val="decimal"/>
      <w:lvlText w:val="%1."/>
      <w:lvlJc w:val="left"/>
      <w:pPr>
        <w:ind w:left="644"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6AF327C6"/>
    <w:multiLevelType w:val="hybridMultilevel"/>
    <w:tmpl w:val="398CF8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BD8120C"/>
    <w:multiLevelType w:val="hybridMultilevel"/>
    <w:tmpl w:val="299E0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BEE68F7"/>
    <w:multiLevelType w:val="hybridMultilevel"/>
    <w:tmpl w:val="C87CE658"/>
    <w:lvl w:ilvl="0" w:tplc="E0BC247A">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FE87597"/>
    <w:multiLevelType w:val="hybridMultilevel"/>
    <w:tmpl w:val="ED403A56"/>
    <w:lvl w:ilvl="0" w:tplc="0419000F">
      <w:start w:val="1"/>
      <w:numFmt w:val="decimal"/>
      <w:lvlText w:val="%1."/>
      <w:lvlJc w:val="left"/>
      <w:pPr>
        <w:ind w:left="848" w:hanging="360"/>
      </w:pPr>
    </w:lvl>
    <w:lvl w:ilvl="1" w:tplc="04190019" w:tentative="1">
      <w:start w:val="1"/>
      <w:numFmt w:val="lowerLetter"/>
      <w:lvlText w:val="%2."/>
      <w:lvlJc w:val="left"/>
      <w:pPr>
        <w:ind w:left="1568" w:hanging="360"/>
      </w:pPr>
    </w:lvl>
    <w:lvl w:ilvl="2" w:tplc="0419001B" w:tentative="1">
      <w:start w:val="1"/>
      <w:numFmt w:val="lowerRoman"/>
      <w:lvlText w:val="%3."/>
      <w:lvlJc w:val="right"/>
      <w:pPr>
        <w:ind w:left="2288" w:hanging="180"/>
      </w:pPr>
    </w:lvl>
    <w:lvl w:ilvl="3" w:tplc="0419000F" w:tentative="1">
      <w:start w:val="1"/>
      <w:numFmt w:val="decimal"/>
      <w:lvlText w:val="%4."/>
      <w:lvlJc w:val="left"/>
      <w:pPr>
        <w:ind w:left="3008" w:hanging="360"/>
      </w:pPr>
    </w:lvl>
    <w:lvl w:ilvl="4" w:tplc="04190019" w:tentative="1">
      <w:start w:val="1"/>
      <w:numFmt w:val="lowerLetter"/>
      <w:lvlText w:val="%5."/>
      <w:lvlJc w:val="left"/>
      <w:pPr>
        <w:ind w:left="3728" w:hanging="360"/>
      </w:pPr>
    </w:lvl>
    <w:lvl w:ilvl="5" w:tplc="0419001B" w:tentative="1">
      <w:start w:val="1"/>
      <w:numFmt w:val="lowerRoman"/>
      <w:lvlText w:val="%6."/>
      <w:lvlJc w:val="right"/>
      <w:pPr>
        <w:ind w:left="4448" w:hanging="180"/>
      </w:pPr>
    </w:lvl>
    <w:lvl w:ilvl="6" w:tplc="0419000F" w:tentative="1">
      <w:start w:val="1"/>
      <w:numFmt w:val="decimal"/>
      <w:lvlText w:val="%7."/>
      <w:lvlJc w:val="left"/>
      <w:pPr>
        <w:ind w:left="5168" w:hanging="360"/>
      </w:pPr>
    </w:lvl>
    <w:lvl w:ilvl="7" w:tplc="04190019" w:tentative="1">
      <w:start w:val="1"/>
      <w:numFmt w:val="lowerLetter"/>
      <w:lvlText w:val="%8."/>
      <w:lvlJc w:val="left"/>
      <w:pPr>
        <w:ind w:left="5888" w:hanging="360"/>
      </w:pPr>
    </w:lvl>
    <w:lvl w:ilvl="8" w:tplc="0419001B" w:tentative="1">
      <w:start w:val="1"/>
      <w:numFmt w:val="lowerRoman"/>
      <w:lvlText w:val="%9."/>
      <w:lvlJc w:val="right"/>
      <w:pPr>
        <w:ind w:left="6608" w:hanging="180"/>
      </w:pPr>
    </w:lvl>
  </w:abstractNum>
  <w:abstractNum w:abstractNumId="44">
    <w:nsid w:val="70DD0EDE"/>
    <w:multiLevelType w:val="hybridMultilevel"/>
    <w:tmpl w:val="E278C520"/>
    <w:lvl w:ilvl="0" w:tplc="04190001">
      <w:start w:val="10"/>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nsid w:val="7934038E"/>
    <w:multiLevelType w:val="hybridMultilevel"/>
    <w:tmpl w:val="394437D4"/>
    <w:lvl w:ilvl="0" w:tplc="0419000F">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0"/>
  </w:num>
  <w:num w:numId="2">
    <w:abstractNumId w:val="42"/>
  </w:num>
  <w:num w:numId="3">
    <w:abstractNumId w:val="13"/>
  </w:num>
  <w:num w:numId="4">
    <w:abstractNumId w:val="45"/>
  </w:num>
  <w:num w:numId="5">
    <w:abstractNumId w:val="37"/>
  </w:num>
  <w:num w:numId="6">
    <w:abstractNumId w:val="30"/>
  </w:num>
  <w:num w:numId="7">
    <w:abstractNumId w:val="8"/>
  </w:num>
  <w:num w:numId="8">
    <w:abstractNumId w:val="12"/>
  </w:num>
  <w:num w:numId="9">
    <w:abstractNumId w:val="10"/>
  </w:num>
  <w:num w:numId="10">
    <w:abstractNumId w:val="15"/>
  </w:num>
  <w:num w:numId="11">
    <w:abstractNumId w:val="23"/>
  </w:num>
  <w:num w:numId="12">
    <w:abstractNumId w:val="2"/>
  </w:num>
  <w:num w:numId="13">
    <w:abstractNumId w:val="7"/>
  </w:num>
  <w:num w:numId="14">
    <w:abstractNumId w:val="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18"/>
  </w:num>
  <w:num w:numId="19">
    <w:abstractNumId w:val="17"/>
  </w:num>
  <w:num w:numId="20">
    <w:abstractNumId w:val="40"/>
  </w:num>
  <w:num w:numId="21">
    <w:abstractNumId w:val="38"/>
  </w:num>
  <w:num w:numId="22">
    <w:abstractNumId w:val="43"/>
  </w:num>
  <w:num w:numId="23">
    <w:abstractNumId w:val="24"/>
  </w:num>
  <w:num w:numId="24">
    <w:abstractNumId w:val="36"/>
  </w:num>
  <w:num w:numId="25">
    <w:abstractNumId w:val="26"/>
  </w:num>
  <w:num w:numId="26">
    <w:abstractNumId w:val="34"/>
  </w:num>
  <w:num w:numId="27">
    <w:abstractNumId w:val="28"/>
  </w:num>
  <w:num w:numId="28">
    <w:abstractNumId w:val="46"/>
  </w:num>
  <w:num w:numId="29">
    <w:abstractNumId w:val="25"/>
  </w:num>
  <w:num w:numId="30">
    <w:abstractNumId w:val="11"/>
  </w:num>
  <w:num w:numId="31">
    <w:abstractNumId w:val="35"/>
  </w:num>
  <w:num w:numId="32">
    <w:abstractNumId w:val="33"/>
  </w:num>
  <w:num w:numId="33">
    <w:abstractNumId w:val="44"/>
  </w:num>
  <w:num w:numId="34">
    <w:abstractNumId w:val="16"/>
  </w:num>
  <w:num w:numId="35">
    <w:abstractNumId w:val="14"/>
  </w:num>
  <w:num w:numId="36">
    <w:abstractNumId w:val="3"/>
  </w:num>
  <w:num w:numId="37">
    <w:abstractNumId w:val="9"/>
  </w:num>
  <w:num w:numId="38">
    <w:abstractNumId w:val="39"/>
  </w:num>
  <w:num w:numId="39">
    <w:abstractNumId w:val="21"/>
  </w:num>
  <w:num w:numId="40">
    <w:abstractNumId w:val="19"/>
  </w:num>
  <w:num w:numId="41">
    <w:abstractNumId w:val="31"/>
  </w:num>
  <w:num w:numId="42">
    <w:abstractNumId w:val="22"/>
  </w:num>
  <w:num w:numId="43">
    <w:abstractNumId w:val="5"/>
  </w:num>
  <w:num w:numId="44">
    <w:abstractNumId w:val="4"/>
  </w:num>
  <w:num w:numId="45">
    <w:abstractNumId w:val="6"/>
  </w:num>
  <w:num w:numId="46">
    <w:abstractNumId w:val="1"/>
  </w:num>
  <w:num w:numId="47">
    <w:abstractNumId w:val="41"/>
  </w:num>
  <w:num w:numId="4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embedSystemFonts/>
  <w:attachedTemplate r:id="rId1"/>
  <w:stylePaneFormatFilter w:val="3F01"/>
  <w:defaultTabStop w:val="709"/>
  <w:drawingGridHorizontalSpacing w:val="120"/>
  <w:displayHorizontalDrawingGridEvery w:val="2"/>
  <w:noPunctuationKerning/>
  <w:characterSpacingControl w:val="doNotCompress"/>
  <w:hdrShapeDefaults>
    <o:shapedefaults v:ext="edit" spidmax="3074"/>
  </w:hdrShapeDefaults>
  <w:footnotePr>
    <w:footnote w:id="0"/>
    <w:footnote w:id="1"/>
  </w:footnotePr>
  <w:endnotePr>
    <w:endnote w:id="0"/>
    <w:endnote w:id="1"/>
  </w:endnotePr>
  <w:compat/>
  <w:docVars>
    <w:docVar w:name="BossProviderVariable" w:val="25_01_2006!97ae9d8d-7f29-493d-b0cd-01dc6be6b89c"/>
  </w:docVars>
  <w:rsids>
    <w:rsidRoot w:val="00137AD8"/>
    <w:rsid w:val="00002C19"/>
    <w:rsid w:val="00002C37"/>
    <w:rsid w:val="00002F92"/>
    <w:rsid w:val="00003A43"/>
    <w:rsid w:val="00003CD8"/>
    <w:rsid w:val="0000486A"/>
    <w:rsid w:val="00004E6E"/>
    <w:rsid w:val="00004EB5"/>
    <w:rsid w:val="000065DC"/>
    <w:rsid w:val="0000787B"/>
    <w:rsid w:val="0001047B"/>
    <w:rsid w:val="000112D6"/>
    <w:rsid w:val="000133BE"/>
    <w:rsid w:val="00014B97"/>
    <w:rsid w:val="00015A47"/>
    <w:rsid w:val="00016E4D"/>
    <w:rsid w:val="00022399"/>
    <w:rsid w:val="000244F9"/>
    <w:rsid w:val="00024FD8"/>
    <w:rsid w:val="0002539C"/>
    <w:rsid w:val="00033887"/>
    <w:rsid w:val="00033A3E"/>
    <w:rsid w:val="00033FA6"/>
    <w:rsid w:val="0003444E"/>
    <w:rsid w:val="00035194"/>
    <w:rsid w:val="0003568C"/>
    <w:rsid w:val="0004176A"/>
    <w:rsid w:val="0004258E"/>
    <w:rsid w:val="00043E76"/>
    <w:rsid w:val="000448E7"/>
    <w:rsid w:val="00044A9A"/>
    <w:rsid w:val="00046FAD"/>
    <w:rsid w:val="00053CD7"/>
    <w:rsid w:val="0005442B"/>
    <w:rsid w:val="000577A7"/>
    <w:rsid w:val="0006027A"/>
    <w:rsid w:val="000623FA"/>
    <w:rsid w:val="00066CCB"/>
    <w:rsid w:val="000670D1"/>
    <w:rsid w:val="00073BA7"/>
    <w:rsid w:val="00073C4E"/>
    <w:rsid w:val="00073FFC"/>
    <w:rsid w:val="000755A6"/>
    <w:rsid w:val="00076064"/>
    <w:rsid w:val="000779D2"/>
    <w:rsid w:val="000842C0"/>
    <w:rsid w:val="00087310"/>
    <w:rsid w:val="00087914"/>
    <w:rsid w:val="00087CBF"/>
    <w:rsid w:val="000908CA"/>
    <w:rsid w:val="00091412"/>
    <w:rsid w:val="00091C12"/>
    <w:rsid w:val="0009275C"/>
    <w:rsid w:val="00094725"/>
    <w:rsid w:val="00095BC8"/>
    <w:rsid w:val="000A1150"/>
    <w:rsid w:val="000A14BD"/>
    <w:rsid w:val="000A1F21"/>
    <w:rsid w:val="000A38C9"/>
    <w:rsid w:val="000A4BC0"/>
    <w:rsid w:val="000A6CB3"/>
    <w:rsid w:val="000B15C4"/>
    <w:rsid w:val="000B2550"/>
    <w:rsid w:val="000B2B00"/>
    <w:rsid w:val="000B75F7"/>
    <w:rsid w:val="000B7915"/>
    <w:rsid w:val="000C05E8"/>
    <w:rsid w:val="000C0C33"/>
    <w:rsid w:val="000C2DC7"/>
    <w:rsid w:val="000C479C"/>
    <w:rsid w:val="000C5272"/>
    <w:rsid w:val="000C699E"/>
    <w:rsid w:val="000C767B"/>
    <w:rsid w:val="000D08D4"/>
    <w:rsid w:val="000D28A6"/>
    <w:rsid w:val="000D60B6"/>
    <w:rsid w:val="000D6E79"/>
    <w:rsid w:val="000E0479"/>
    <w:rsid w:val="000E21D0"/>
    <w:rsid w:val="000E2688"/>
    <w:rsid w:val="000E31F2"/>
    <w:rsid w:val="000E5F72"/>
    <w:rsid w:val="000F1BA3"/>
    <w:rsid w:val="000F2276"/>
    <w:rsid w:val="000F2328"/>
    <w:rsid w:val="000F2A9E"/>
    <w:rsid w:val="000F4908"/>
    <w:rsid w:val="000F5B8E"/>
    <w:rsid w:val="000F611A"/>
    <w:rsid w:val="000F644C"/>
    <w:rsid w:val="000F6A8C"/>
    <w:rsid w:val="000F78FB"/>
    <w:rsid w:val="0010053B"/>
    <w:rsid w:val="001025F9"/>
    <w:rsid w:val="00102605"/>
    <w:rsid w:val="00102A66"/>
    <w:rsid w:val="001045FD"/>
    <w:rsid w:val="001057C8"/>
    <w:rsid w:val="0010599A"/>
    <w:rsid w:val="00106CBD"/>
    <w:rsid w:val="00106D9A"/>
    <w:rsid w:val="00107B61"/>
    <w:rsid w:val="00116323"/>
    <w:rsid w:val="0011684E"/>
    <w:rsid w:val="00116908"/>
    <w:rsid w:val="00120803"/>
    <w:rsid w:val="001215EB"/>
    <w:rsid w:val="001230E5"/>
    <w:rsid w:val="0012506E"/>
    <w:rsid w:val="001251A0"/>
    <w:rsid w:val="00126F15"/>
    <w:rsid w:val="001313A0"/>
    <w:rsid w:val="00132A4C"/>
    <w:rsid w:val="00133FAE"/>
    <w:rsid w:val="0013454F"/>
    <w:rsid w:val="00135AA6"/>
    <w:rsid w:val="00135CC4"/>
    <w:rsid w:val="00136327"/>
    <w:rsid w:val="00137534"/>
    <w:rsid w:val="00137AD8"/>
    <w:rsid w:val="00137FFB"/>
    <w:rsid w:val="001416C5"/>
    <w:rsid w:val="00142D88"/>
    <w:rsid w:val="00142FE6"/>
    <w:rsid w:val="00143FDC"/>
    <w:rsid w:val="001451BE"/>
    <w:rsid w:val="00145711"/>
    <w:rsid w:val="00146E0A"/>
    <w:rsid w:val="00151D16"/>
    <w:rsid w:val="00151D6F"/>
    <w:rsid w:val="00151E99"/>
    <w:rsid w:val="0015241D"/>
    <w:rsid w:val="00154BC7"/>
    <w:rsid w:val="00154E97"/>
    <w:rsid w:val="00156232"/>
    <w:rsid w:val="00157C05"/>
    <w:rsid w:val="00157C6F"/>
    <w:rsid w:val="00160294"/>
    <w:rsid w:val="00161305"/>
    <w:rsid w:val="001617A6"/>
    <w:rsid w:val="00161ED1"/>
    <w:rsid w:val="00163566"/>
    <w:rsid w:val="00165A51"/>
    <w:rsid w:val="0017106D"/>
    <w:rsid w:val="001732F8"/>
    <w:rsid w:val="00173426"/>
    <w:rsid w:val="00174058"/>
    <w:rsid w:val="0017506F"/>
    <w:rsid w:val="00175969"/>
    <w:rsid w:val="001777BA"/>
    <w:rsid w:val="00177E40"/>
    <w:rsid w:val="00182FEF"/>
    <w:rsid w:val="00183FBF"/>
    <w:rsid w:val="0018522D"/>
    <w:rsid w:val="00185697"/>
    <w:rsid w:val="001864F4"/>
    <w:rsid w:val="0018726C"/>
    <w:rsid w:val="0018753F"/>
    <w:rsid w:val="00187A77"/>
    <w:rsid w:val="00195485"/>
    <w:rsid w:val="00195EE4"/>
    <w:rsid w:val="001A04BC"/>
    <w:rsid w:val="001A0529"/>
    <w:rsid w:val="001A0DB5"/>
    <w:rsid w:val="001A0E1A"/>
    <w:rsid w:val="001A1E79"/>
    <w:rsid w:val="001A26B6"/>
    <w:rsid w:val="001A2EB1"/>
    <w:rsid w:val="001A685C"/>
    <w:rsid w:val="001A7D60"/>
    <w:rsid w:val="001B099B"/>
    <w:rsid w:val="001B3376"/>
    <w:rsid w:val="001B79DA"/>
    <w:rsid w:val="001C067D"/>
    <w:rsid w:val="001C0AC8"/>
    <w:rsid w:val="001C1482"/>
    <w:rsid w:val="001C2E91"/>
    <w:rsid w:val="001C4D2C"/>
    <w:rsid w:val="001C5EC2"/>
    <w:rsid w:val="001C6056"/>
    <w:rsid w:val="001C6591"/>
    <w:rsid w:val="001C7FFB"/>
    <w:rsid w:val="001D02C2"/>
    <w:rsid w:val="001D0E65"/>
    <w:rsid w:val="001D3A58"/>
    <w:rsid w:val="001D4207"/>
    <w:rsid w:val="001D4B29"/>
    <w:rsid w:val="001D5F16"/>
    <w:rsid w:val="001D61F9"/>
    <w:rsid w:val="001E0328"/>
    <w:rsid w:val="001E115C"/>
    <w:rsid w:val="001E1485"/>
    <w:rsid w:val="001E3262"/>
    <w:rsid w:val="001E43B7"/>
    <w:rsid w:val="001E4C21"/>
    <w:rsid w:val="001F0796"/>
    <w:rsid w:val="001F1EF6"/>
    <w:rsid w:val="001F3242"/>
    <w:rsid w:val="001F37D5"/>
    <w:rsid w:val="001F5501"/>
    <w:rsid w:val="001F5BBC"/>
    <w:rsid w:val="00201D6F"/>
    <w:rsid w:val="00202841"/>
    <w:rsid w:val="00202AB1"/>
    <w:rsid w:val="00204677"/>
    <w:rsid w:val="00204870"/>
    <w:rsid w:val="00205BCA"/>
    <w:rsid w:val="00207157"/>
    <w:rsid w:val="00210826"/>
    <w:rsid w:val="00211D6C"/>
    <w:rsid w:val="002152F2"/>
    <w:rsid w:val="00215686"/>
    <w:rsid w:val="00215B89"/>
    <w:rsid w:val="002171B7"/>
    <w:rsid w:val="00221645"/>
    <w:rsid w:val="00223201"/>
    <w:rsid w:val="00225864"/>
    <w:rsid w:val="00225EB6"/>
    <w:rsid w:val="002270D0"/>
    <w:rsid w:val="00227BC0"/>
    <w:rsid w:val="002327B7"/>
    <w:rsid w:val="00235D3E"/>
    <w:rsid w:val="00237740"/>
    <w:rsid w:val="00240015"/>
    <w:rsid w:val="00240AE3"/>
    <w:rsid w:val="002474E8"/>
    <w:rsid w:val="002502B4"/>
    <w:rsid w:val="00251C8C"/>
    <w:rsid w:val="00252455"/>
    <w:rsid w:val="002535E8"/>
    <w:rsid w:val="0026159A"/>
    <w:rsid w:val="002628A9"/>
    <w:rsid w:val="00263B9B"/>
    <w:rsid w:val="00263D1B"/>
    <w:rsid w:val="00265E20"/>
    <w:rsid w:val="00266AB4"/>
    <w:rsid w:val="00274C5D"/>
    <w:rsid w:val="00277FD8"/>
    <w:rsid w:val="002806B3"/>
    <w:rsid w:val="002834D5"/>
    <w:rsid w:val="00283AC7"/>
    <w:rsid w:val="002858A8"/>
    <w:rsid w:val="00286759"/>
    <w:rsid w:val="0028772E"/>
    <w:rsid w:val="00290AB8"/>
    <w:rsid w:val="002910E6"/>
    <w:rsid w:val="00291662"/>
    <w:rsid w:val="00291BE2"/>
    <w:rsid w:val="0029248A"/>
    <w:rsid w:val="00292CAD"/>
    <w:rsid w:val="00293BBE"/>
    <w:rsid w:val="002945CD"/>
    <w:rsid w:val="00296427"/>
    <w:rsid w:val="00297178"/>
    <w:rsid w:val="002A138E"/>
    <w:rsid w:val="002A5F94"/>
    <w:rsid w:val="002A7196"/>
    <w:rsid w:val="002B1817"/>
    <w:rsid w:val="002B2D22"/>
    <w:rsid w:val="002B33C6"/>
    <w:rsid w:val="002B3D32"/>
    <w:rsid w:val="002B5733"/>
    <w:rsid w:val="002B6A69"/>
    <w:rsid w:val="002B6B12"/>
    <w:rsid w:val="002C0EDF"/>
    <w:rsid w:val="002C1882"/>
    <w:rsid w:val="002C1FD0"/>
    <w:rsid w:val="002C2F6E"/>
    <w:rsid w:val="002C385C"/>
    <w:rsid w:val="002C38DB"/>
    <w:rsid w:val="002C5B71"/>
    <w:rsid w:val="002C764A"/>
    <w:rsid w:val="002D1D26"/>
    <w:rsid w:val="002D33A1"/>
    <w:rsid w:val="002D4858"/>
    <w:rsid w:val="002D5607"/>
    <w:rsid w:val="002D5CC9"/>
    <w:rsid w:val="002D5FBD"/>
    <w:rsid w:val="002E0849"/>
    <w:rsid w:val="002E0FAA"/>
    <w:rsid w:val="002E168A"/>
    <w:rsid w:val="002E2D51"/>
    <w:rsid w:val="002E3BD7"/>
    <w:rsid w:val="002E4FEC"/>
    <w:rsid w:val="002E755D"/>
    <w:rsid w:val="002F04E7"/>
    <w:rsid w:val="002F166A"/>
    <w:rsid w:val="002F2A02"/>
    <w:rsid w:val="002F3863"/>
    <w:rsid w:val="002F442B"/>
    <w:rsid w:val="002F5C18"/>
    <w:rsid w:val="002F701E"/>
    <w:rsid w:val="00302AA1"/>
    <w:rsid w:val="00304C58"/>
    <w:rsid w:val="003055AD"/>
    <w:rsid w:val="003073DD"/>
    <w:rsid w:val="00314EE0"/>
    <w:rsid w:val="003166A1"/>
    <w:rsid w:val="00317151"/>
    <w:rsid w:val="00322AA3"/>
    <w:rsid w:val="00322D48"/>
    <w:rsid w:val="00326139"/>
    <w:rsid w:val="0032696B"/>
    <w:rsid w:val="00327336"/>
    <w:rsid w:val="003274F7"/>
    <w:rsid w:val="00327885"/>
    <w:rsid w:val="00327E85"/>
    <w:rsid w:val="003306E5"/>
    <w:rsid w:val="0033262E"/>
    <w:rsid w:val="00332D7E"/>
    <w:rsid w:val="0033402A"/>
    <w:rsid w:val="0033411A"/>
    <w:rsid w:val="003347FC"/>
    <w:rsid w:val="003351FC"/>
    <w:rsid w:val="00335356"/>
    <w:rsid w:val="0033785D"/>
    <w:rsid w:val="00337F7E"/>
    <w:rsid w:val="00340288"/>
    <w:rsid w:val="00342359"/>
    <w:rsid w:val="003432D5"/>
    <w:rsid w:val="003437C0"/>
    <w:rsid w:val="00344263"/>
    <w:rsid w:val="0034498C"/>
    <w:rsid w:val="00345F6C"/>
    <w:rsid w:val="003473CB"/>
    <w:rsid w:val="00347A56"/>
    <w:rsid w:val="003542E7"/>
    <w:rsid w:val="00355258"/>
    <w:rsid w:val="003555D7"/>
    <w:rsid w:val="0035566D"/>
    <w:rsid w:val="0035603E"/>
    <w:rsid w:val="003561B9"/>
    <w:rsid w:val="003606DB"/>
    <w:rsid w:val="0036096A"/>
    <w:rsid w:val="003612D3"/>
    <w:rsid w:val="00362979"/>
    <w:rsid w:val="00364455"/>
    <w:rsid w:val="00364B15"/>
    <w:rsid w:val="00365EBD"/>
    <w:rsid w:val="0036659B"/>
    <w:rsid w:val="00371103"/>
    <w:rsid w:val="00371227"/>
    <w:rsid w:val="003777E7"/>
    <w:rsid w:val="00380C7E"/>
    <w:rsid w:val="00381D9E"/>
    <w:rsid w:val="00381FCE"/>
    <w:rsid w:val="00384332"/>
    <w:rsid w:val="00384D96"/>
    <w:rsid w:val="00384FDB"/>
    <w:rsid w:val="00385143"/>
    <w:rsid w:val="00385640"/>
    <w:rsid w:val="003866C8"/>
    <w:rsid w:val="0038688B"/>
    <w:rsid w:val="00387636"/>
    <w:rsid w:val="003911C6"/>
    <w:rsid w:val="00397060"/>
    <w:rsid w:val="003A0CEC"/>
    <w:rsid w:val="003A1E83"/>
    <w:rsid w:val="003A2B2A"/>
    <w:rsid w:val="003A51F1"/>
    <w:rsid w:val="003A5563"/>
    <w:rsid w:val="003A5E50"/>
    <w:rsid w:val="003A664E"/>
    <w:rsid w:val="003B0B16"/>
    <w:rsid w:val="003B0E54"/>
    <w:rsid w:val="003B5775"/>
    <w:rsid w:val="003C0381"/>
    <w:rsid w:val="003C1544"/>
    <w:rsid w:val="003C2E1D"/>
    <w:rsid w:val="003C2F40"/>
    <w:rsid w:val="003C7125"/>
    <w:rsid w:val="003D17B5"/>
    <w:rsid w:val="003D39BA"/>
    <w:rsid w:val="003D483D"/>
    <w:rsid w:val="003D48E7"/>
    <w:rsid w:val="003D68F3"/>
    <w:rsid w:val="003D7388"/>
    <w:rsid w:val="003E0560"/>
    <w:rsid w:val="003E1594"/>
    <w:rsid w:val="003E15A7"/>
    <w:rsid w:val="003E1EF4"/>
    <w:rsid w:val="003E2892"/>
    <w:rsid w:val="003E4B89"/>
    <w:rsid w:val="003E6B1C"/>
    <w:rsid w:val="003F29D4"/>
    <w:rsid w:val="003F35B7"/>
    <w:rsid w:val="003F435F"/>
    <w:rsid w:val="003F4542"/>
    <w:rsid w:val="003F57FD"/>
    <w:rsid w:val="003F6B89"/>
    <w:rsid w:val="003F7233"/>
    <w:rsid w:val="003F754A"/>
    <w:rsid w:val="00400D35"/>
    <w:rsid w:val="00401FAD"/>
    <w:rsid w:val="00402623"/>
    <w:rsid w:val="00406A6D"/>
    <w:rsid w:val="00407A54"/>
    <w:rsid w:val="00407B5C"/>
    <w:rsid w:val="00407B7D"/>
    <w:rsid w:val="00412411"/>
    <w:rsid w:val="00413775"/>
    <w:rsid w:val="00414E23"/>
    <w:rsid w:val="004173B2"/>
    <w:rsid w:val="00420097"/>
    <w:rsid w:val="004249B5"/>
    <w:rsid w:val="00426750"/>
    <w:rsid w:val="0042675A"/>
    <w:rsid w:val="004277B4"/>
    <w:rsid w:val="004311C0"/>
    <w:rsid w:val="0043381D"/>
    <w:rsid w:val="00433E0C"/>
    <w:rsid w:val="0043540A"/>
    <w:rsid w:val="004366D3"/>
    <w:rsid w:val="00440730"/>
    <w:rsid w:val="00441709"/>
    <w:rsid w:val="004419E2"/>
    <w:rsid w:val="00445939"/>
    <w:rsid w:val="00445960"/>
    <w:rsid w:val="00446A19"/>
    <w:rsid w:val="00446E1A"/>
    <w:rsid w:val="00450912"/>
    <w:rsid w:val="0045383F"/>
    <w:rsid w:val="00457476"/>
    <w:rsid w:val="00457FA7"/>
    <w:rsid w:val="00460451"/>
    <w:rsid w:val="004612D7"/>
    <w:rsid w:val="004621F3"/>
    <w:rsid w:val="004624B4"/>
    <w:rsid w:val="004656AF"/>
    <w:rsid w:val="00467D0C"/>
    <w:rsid w:val="00474086"/>
    <w:rsid w:val="0047587E"/>
    <w:rsid w:val="0047668A"/>
    <w:rsid w:val="00476AFF"/>
    <w:rsid w:val="004771EE"/>
    <w:rsid w:val="004775D7"/>
    <w:rsid w:val="00477FF5"/>
    <w:rsid w:val="004813DD"/>
    <w:rsid w:val="004824FA"/>
    <w:rsid w:val="00482780"/>
    <w:rsid w:val="00482F98"/>
    <w:rsid w:val="00483AD9"/>
    <w:rsid w:val="00485F74"/>
    <w:rsid w:val="004869F5"/>
    <w:rsid w:val="004916E9"/>
    <w:rsid w:val="00494A2B"/>
    <w:rsid w:val="00497829"/>
    <w:rsid w:val="0049785D"/>
    <w:rsid w:val="004A046E"/>
    <w:rsid w:val="004A1A8E"/>
    <w:rsid w:val="004A7E83"/>
    <w:rsid w:val="004A7EB6"/>
    <w:rsid w:val="004B14C5"/>
    <w:rsid w:val="004B1910"/>
    <w:rsid w:val="004B1AE6"/>
    <w:rsid w:val="004B3168"/>
    <w:rsid w:val="004B3EBF"/>
    <w:rsid w:val="004B5717"/>
    <w:rsid w:val="004B7025"/>
    <w:rsid w:val="004B7981"/>
    <w:rsid w:val="004C3D2D"/>
    <w:rsid w:val="004C4236"/>
    <w:rsid w:val="004C4B47"/>
    <w:rsid w:val="004C5E98"/>
    <w:rsid w:val="004D0435"/>
    <w:rsid w:val="004D55E5"/>
    <w:rsid w:val="004D76EF"/>
    <w:rsid w:val="004E02B5"/>
    <w:rsid w:val="004E1A2B"/>
    <w:rsid w:val="004E3BD4"/>
    <w:rsid w:val="004E3E34"/>
    <w:rsid w:val="004E4B9F"/>
    <w:rsid w:val="004E4C15"/>
    <w:rsid w:val="004E4FFC"/>
    <w:rsid w:val="004E617D"/>
    <w:rsid w:val="004F0DC0"/>
    <w:rsid w:val="004F1A28"/>
    <w:rsid w:val="004F3018"/>
    <w:rsid w:val="004F3D88"/>
    <w:rsid w:val="004F40D6"/>
    <w:rsid w:val="004F5051"/>
    <w:rsid w:val="004F6BF4"/>
    <w:rsid w:val="004F6C15"/>
    <w:rsid w:val="004F719D"/>
    <w:rsid w:val="0050047E"/>
    <w:rsid w:val="005025DB"/>
    <w:rsid w:val="00504430"/>
    <w:rsid w:val="00504640"/>
    <w:rsid w:val="005058E0"/>
    <w:rsid w:val="00511FBA"/>
    <w:rsid w:val="00513FA5"/>
    <w:rsid w:val="005229A3"/>
    <w:rsid w:val="005242A1"/>
    <w:rsid w:val="00525305"/>
    <w:rsid w:val="00526424"/>
    <w:rsid w:val="00526988"/>
    <w:rsid w:val="00527945"/>
    <w:rsid w:val="00530C72"/>
    <w:rsid w:val="00531C9F"/>
    <w:rsid w:val="005338AB"/>
    <w:rsid w:val="005421BC"/>
    <w:rsid w:val="00542856"/>
    <w:rsid w:val="00545338"/>
    <w:rsid w:val="00547DD4"/>
    <w:rsid w:val="00550165"/>
    <w:rsid w:val="005503A0"/>
    <w:rsid w:val="00550C87"/>
    <w:rsid w:val="0055179C"/>
    <w:rsid w:val="005519D0"/>
    <w:rsid w:val="005520F2"/>
    <w:rsid w:val="005525A3"/>
    <w:rsid w:val="00554076"/>
    <w:rsid w:val="00555307"/>
    <w:rsid w:val="005555A8"/>
    <w:rsid w:val="0055583E"/>
    <w:rsid w:val="00556C59"/>
    <w:rsid w:val="00556D1F"/>
    <w:rsid w:val="005570A3"/>
    <w:rsid w:val="0055729F"/>
    <w:rsid w:val="005575E9"/>
    <w:rsid w:val="005603C1"/>
    <w:rsid w:val="005611A2"/>
    <w:rsid w:val="005627FB"/>
    <w:rsid w:val="00563867"/>
    <w:rsid w:val="0056584F"/>
    <w:rsid w:val="00566E73"/>
    <w:rsid w:val="005705B9"/>
    <w:rsid w:val="00570B45"/>
    <w:rsid w:val="0057204A"/>
    <w:rsid w:val="00572134"/>
    <w:rsid w:val="00572A41"/>
    <w:rsid w:val="00573020"/>
    <w:rsid w:val="00573887"/>
    <w:rsid w:val="00573B77"/>
    <w:rsid w:val="00574021"/>
    <w:rsid w:val="005752CE"/>
    <w:rsid w:val="005774CF"/>
    <w:rsid w:val="00580740"/>
    <w:rsid w:val="00581A93"/>
    <w:rsid w:val="005827AF"/>
    <w:rsid w:val="00584464"/>
    <w:rsid w:val="00584DBB"/>
    <w:rsid w:val="00586B48"/>
    <w:rsid w:val="00587C84"/>
    <w:rsid w:val="005918D7"/>
    <w:rsid w:val="00591D47"/>
    <w:rsid w:val="0059388E"/>
    <w:rsid w:val="00593F96"/>
    <w:rsid w:val="0059469E"/>
    <w:rsid w:val="00595866"/>
    <w:rsid w:val="005A0E88"/>
    <w:rsid w:val="005A2705"/>
    <w:rsid w:val="005A4459"/>
    <w:rsid w:val="005A616D"/>
    <w:rsid w:val="005A739D"/>
    <w:rsid w:val="005A7E1F"/>
    <w:rsid w:val="005B187C"/>
    <w:rsid w:val="005B2597"/>
    <w:rsid w:val="005B3AA3"/>
    <w:rsid w:val="005B5DBD"/>
    <w:rsid w:val="005B7702"/>
    <w:rsid w:val="005C1245"/>
    <w:rsid w:val="005C14C6"/>
    <w:rsid w:val="005C1FF7"/>
    <w:rsid w:val="005C2E98"/>
    <w:rsid w:val="005C3D9E"/>
    <w:rsid w:val="005C4B15"/>
    <w:rsid w:val="005C6A9D"/>
    <w:rsid w:val="005C7E1C"/>
    <w:rsid w:val="005D0983"/>
    <w:rsid w:val="005D1C74"/>
    <w:rsid w:val="005D2CCC"/>
    <w:rsid w:val="005D3FF0"/>
    <w:rsid w:val="005D419C"/>
    <w:rsid w:val="005D4802"/>
    <w:rsid w:val="005D48E4"/>
    <w:rsid w:val="005D5FCB"/>
    <w:rsid w:val="005D6CC8"/>
    <w:rsid w:val="005E040A"/>
    <w:rsid w:val="005E0D2F"/>
    <w:rsid w:val="005E33C3"/>
    <w:rsid w:val="005E57FF"/>
    <w:rsid w:val="005E6E55"/>
    <w:rsid w:val="005F0EA4"/>
    <w:rsid w:val="005F1197"/>
    <w:rsid w:val="005F1F94"/>
    <w:rsid w:val="005F20BB"/>
    <w:rsid w:val="005F3C1A"/>
    <w:rsid w:val="005F54D3"/>
    <w:rsid w:val="005F5E7A"/>
    <w:rsid w:val="005F6F4D"/>
    <w:rsid w:val="005F7162"/>
    <w:rsid w:val="005F7FBF"/>
    <w:rsid w:val="006020F7"/>
    <w:rsid w:val="00606336"/>
    <w:rsid w:val="0060646D"/>
    <w:rsid w:val="00607943"/>
    <w:rsid w:val="006100EB"/>
    <w:rsid w:val="00610262"/>
    <w:rsid w:val="00610C13"/>
    <w:rsid w:val="00611AE5"/>
    <w:rsid w:val="006120DB"/>
    <w:rsid w:val="0061475A"/>
    <w:rsid w:val="00615B17"/>
    <w:rsid w:val="0061607A"/>
    <w:rsid w:val="006162FD"/>
    <w:rsid w:val="00617636"/>
    <w:rsid w:val="00617FC3"/>
    <w:rsid w:val="006212FC"/>
    <w:rsid w:val="0062167A"/>
    <w:rsid w:val="00621B98"/>
    <w:rsid w:val="00622AA5"/>
    <w:rsid w:val="00623ADA"/>
    <w:rsid w:val="006240BC"/>
    <w:rsid w:val="006241B3"/>
    <w:rsid w:val="00625039"/>
    <w:rsid w:val="0062509C"/>
    <w:rsid w:val="0062515A"/>
    <w:rsid w:val="006251A9"/>
    <w:rsid w:val="00625686"/>
    <w:rsid w:val="0062661D"/>
    <w:rsid w:val="00631943"/>
    <w:rsid w:val="00632BEC"/>
    <w:rsid w:val="00635FDA"/>
    <w:rsid w:val="00636D82"/>
    <w:rsid w:val="00636EBA"/>
    <w:rsid w:val="00637900"/>
    <w:rsid w:val="00637965"/>
    <w:rsid w:val="00637B1B"/>
    <w:rsid w:val="0064077A"/>
    <w:rsid w:val="00640ECF"/>
    <w:rsid w:val="00642CFB"/>
    <w:rsid w:val="006431C4"/>
    <w:rsid w:val="00645715"/>
    <w:rsid w:val="006477DC"/>
    <w:rsid w:val="00650267"/>
    <w:rsid w:val="00650F4A"/>
    <w:rsid w:val="00653BE4"/>
    <w:rsid w:val="00654FCD"/>
    <w:rsid w:val="00655424"/>
    <w:rsid w:val="006644AD"/>
    <w:rsid w:val="0066499D"/>
    <w:rsid w:val="00664D64"/>
    <w:rsid w:val="006707EB"/>
    <w:rsid w:val="00670BBE"/>
    <w:rsid w:val="00670C14"/>
    <w:rsid w:val="00672659"/>
    <w:rsid w:val="00672690"/>
    <w:rsid w:val="0067458D"/>
    <w:rsid w:val="00680700"/>
    <w:rsid w:val="006809A5"/>
    <w:rsid w:val="00680B04"/>
    <w:rsid w:val="00683924"/>
    <w:rsid w:val="0068542C"/>
    <w:rsid w:val="00686E1C"/>
    <w:rsid w:val="00687EB9"/>
    <w:rsid w:val="00690407"/>
    <w:rsid w:val="00692C6A"/>
    <w:rsid w:val="006944B6"/>
    <w:rsid w:val="006949CE"/>
    <w:rsid w:val="006963EC"/>
    <w:rsid w:val="006A128B"/>
    <w:rsid w:val="006A1D6C"/>
    <w:rsid w:val="006A3E8F"/>
    <w:rsid w:val="006A7B06"/>
    <w:rsid w:val="006B172D"/>
    <w:rsid w:val="006B5D6B"/>
    <w:rsid w:val="006B61E0"/>
    <w:rsid w:val="006B678C"/>
    <w:rsid w:val="006B7026"/>
    <w:rsid w:val="006B790D"/>
    <w:rsid w:val="006C0BC9"/>
    <w:rsid w:val="006C1224"/>
    <w:rsid w:val="006C7B7A"/>
    <w:rsid w:val="006D0B86"/>
    <w:rsid w:val="006D1FF8"/>
    <w:rsid w:val="006D2680"/>
    <w:rsid w:val="006D3D9A"/>
    <w:rsid w:val="006D48C7"/>
    <w:rsid w:val="006D5DD6"/>
    <w:rsid w:val="006D7FFC"/>
    <w:rsid w:val="006E01F3"/>
    <w:rsid w:val="006E0240"/>
    <w:rsid w:val="006E57DB"/>
    <w:rsid w:val="006F1C50"/>
    <w:rsid w:val="006F2CC0"/>
    <w:rsid w:val="006F3141"/>
    <w:rsid w:val="006F3B3D"/>
    <w:rsid w:val="006F4087"/>
    <w:rsid w:val="006F4128"/>
    <w:rsid w:val="006F42B0"/>
    <w:rsid w:val="006F64BC"/>
    <w:rsid w:val="006F6E3A"/>
    <w:rsid w:val="00700252"/>
    <w:rsid w:val="00700E63"/>
    <w:rsid w:val="0070238D"/>
    <w:rsid w:val="007030F3"/>
    <w:rsid w:val="00703418"/>
    <w:rsid w:val="00703B89"/>
    <w:rsid w:val="00710AE8"/>
    <w:rsid w:val="00712CBC"/>
    <w:rsid w:val="007169D2"/>
    <w:rsid w:val="00716B72"/>
    <w:rsid w:val="00717B27"/>
    <w:rsid w:val="00717CB3"/>
    <w:rsid w:val="00720CB3"/>
    <w:rsid w:val="00721061"/>
    <w:rsid w:val="00721508"/>
    <w:rsid w:val="00721646"/>
    <w:rsid w:val="00721CDC"/>
    <w:rsid w:val="007222F6"/>
    <w:rsid w:val="007244F7"/>
    <w:rsid w:val="00724A4C"/>
    <w:rsid w:val="007251E0"/>
    <w:rsid w:val="00725749"/>
    <w:rsid w:val="007260D2"/>
    <w:rsid w:val="00726D94"/>
    <w:rsid w:val="00727A47"/>
    <w:rsid w:val="007302A0"/>
    <w:rsid w:val="00732D7F"/>
    <w:rsid w:val="007333FC"/>
    <w:rsid w:val="00734D52"/>
    <w:rsid w:val="00737442"/>
    <w:rsid w:val="00741986"/>
    <w:rsid w:val="00741B4F"/>
    <w:rsid w:val="0074721F"/>
    <w:rsid w:val="00750AA3"/>
    <w:rsid w:val="0075142D"/>
    <w:rsid w:val="0075284F"/>
    <w:rsid w:val="0075381D"/>
    <w:rsid w:val="007539CE"/>
    <w:rsid w:val="00754B1C"/>
    <w:rsid w:val="007608D0"/>
    <w:rsid w:val="007629DB"/>
    <w:rsid w:val="007634C6"/>
    <w:rsid w:val="00763E0C"/>
    <w:rsid w:val="007648AE"/>
    <w:rsid w:val="00764B89"/>
    <w:rsid w:val="007661B8"/>
    <w:rsid w:val="00766BC5"/>
    <w:rsid w:val="00771083"/>
    <w:rsid w:val="00772F95"/>
    <w:rsid w:val="007762E4"/>
    <w:rsid w:val="00776FE9"/>
    <w:rsid w:val="00780D0E"/>
    <w:rsid w:val="00782669"/>
    <w:rsid w:val="0078343E"/>
    <w:rsid w:val="00783B88"/>
    <w:rsid w:val="00787737"/>
    <w:rsid w:val="0079064B"/>
    <w:rsid w:val="00792AE7"/>
    <w:rsid w:val="00794996"/>
    <w:rsid w:val="007A1272"/>
    <w:rsid w:val="007A16F3"/>
    <w:rsid w:val="007A306D"/>
    <w:rsid w:val="007A57B6"/>
    <w:rsid w:val="007A643D"/>
    <w:rsid w:val="007A6725"/>
    <w:rsid w:val="007B561F"/>
    <w:rsid w:val="007B7353"/>
    <w:rsid w:val="007B782A"/>
    <w:rsid w:val="007C13C0"/>
    <w:rsid w:val="007C70B9"/>
    <w:rsid w:val="007D0973"/>
    <w:rsid w:val="007D1257"/>
    <w:rsid w:val="007D2169"/>
    <w:rsid w:val="007D2359"/>
    <w:rsid w:val="007D3376"/>
    <w:rsid w:val="007D3838"/>
    <w:rsid w:val="007E0CA6"/>
    <w:rsid w:val="007E1D8C"/>
    <w:rsid w:val="007E3594"/>
    <w:rsid w:val="007E44EB"/>
    <w:rsid w:val="007E47CA"/>
    <w:rsid w:val="007E561D"/>
    <w:rsid w:val="007E61A2"/>
    <w:rsid w:val="007E7E0D"/>
    <w:rsid w:val="007F0F12"/>
    <w:rsid w:val="007F1163"/>
    <w:rsid w:val="007F1300"/>
    <w:rsid w:val="007F7343"/>
    <w:rsid w:val="00800A50"/>
    <w:rsid w:val="008013F9"/>
    <w:rsid w:val="008017B8"/>
    <w:rsid w:val="00801FF5"/>
    <w:rsid w:val="00804454"/>
    <w:rsid w:val="00804761"/>
    <w:rsid w:val="00805256"/>
    <w:rsid w:val="008053E0"/>
    <w:rsid w:val="00810660"/>
    <w:rsid w:val="00810FCF"/>
    <w:rsid w:val="008117C1"/>
    <w:rsid w:val="00813CF7"/>
    <w:rsid w:val="00813D2C"/>
    <w:rsid w:val="00815AA5"/>
    <w:rsid w:val="0081702C"/>
    <w:rsid w:val="008171CE"/>
    <w:rsid w:val="0082044F"/>
    <w:rsid w:val="00822006"/>
    <w:rsid w:val="008231DC"/>
    <w:rsid w:val="00823663"/>
    <w:rsid w:val="00824459"/>
    <w:rsid w:val="00831956"/>
    <w:rsid w:val="008334D8"/>
    <w:rsid w:val="008335DC"/>
    <w:rsid w:val="00833FC3"/>
    <w:rsid w:val="00834BCC"/>
    <w:rsid w:val="008356BE"/>
    <w:rsid w:val="00835C6E"/>
    <w:rsid w:val="008407AF"/>
    <w:rsid w:val="008407CD"/>
    <w:rsid w:val="00840B5B"/>
    <w:rsid w:val="00842355"/>
    <w:rsid w:val="00843DB5"/>
    <w:rsid w:val="00844A5A"/>
    <w:rsid w:val="0084502B"/>
    <w:rsid w:val="00851A5C"/>
    <w:rsid w:val="0085271E"/>
    <w:rsid w:val="00852CA0"/>
    <w:rsid w:val="00853762"/>
    <w:rsid w:val="008553E5"/>
    <w:rsid w:val="00855C4A"/>
    <w:rsid w:val="008617D3"/>
    <w:rsid w:val="0086470A"/>
    <w:rsid w:val="008651E7"/>
    <w:rsid w:val="00866163"/>
    <w:rsid w:val="00866F3A"/>
    <w:rsid w:val="008722A2"/>
    <w:rsid w:val="00872DC7"/>
    <w:rsid w:val="00873C23"/>
    <w:rsid w:val="00880D11"/>
    <w:rsid w:val="00881072"/>
    <w:rsid w:val="0088174D"/>
    <w:rsid w:val="0088289C"/>
    <w:rsid w:val="008852C4"/>
    <w:rsid w:val="008854B2"/>
    <w:rsid w:val="00885637"/>
    <w:rsid w:val="00886B71"/>
    <w:rsid w:val="008901BE"/>
    <w:rsid w:val="00895E13"/>
    <w:rsid w:val="00895FC3"/>
    <w:rsid w:val="00897FCB"/>
    <w:rsid w:val="008A0C2D"/>
    <w:rsid w:val="008A42DE"/>
    <w:rsid w:val="008A6AD6"/>
    <w:rsid w:val="008B0453"/>
    <w:rsid w:val="008B0685"/>
    <w:rsid w:val="008B07F8"/>
    <w:rsid w:val="008B1B01"/>
    <w:rsid w:val="008B404D"/>
    <w:rsid w:val="008B4C5F"/>
    <w:rsid w:val="008B6CE6"/>
    <w:rsid w:val="008B7944"/>
    <w:rsid w:val="008C0501"/>
    <w:rsid w:val="008C57B6"/>
    <w:rsid w:val="008C6ABD"/>
    <w:rsid w:val="008D35CA"/>
    <w:rsid w:val="008D3C17"/>
    <w:rsid w:val="008D4B1F"/>
    <w:rsid w:val="008D54A8"/>
    <w:rsid w:val="008D7EE5"/>
    <w:rsid w:val="008E0AF2"/>
    <w:rsid w:val="008E1EBC"/>
    <w:rsid w:val="008E2A87"/>
    <w:rsid w:val="008E2D53"/>
    <w:rsid w:val="008E2F37"/>
    <w:rsid w:val="008E3842"/>
    <w:rsid w:val="008E4304"/>
    <w:rsid w:val="008E4722"/>
    <w:rsid w:val="008E4F8C"/>
    <w:rsid w:val="008E54E6"/>
    <w:rsid w:val="008E600B"/>
    <w:rsid w:val="008F173B"/>
    <w:rsid w:val="008F23C9"/>
    <w:rsid w:val="008F35D3"/>
    <w:rsid w:val="008F65CC"/>
    <w:rsid w:val="008F6D8B"/>
    <w:rsid w:val="009016D6"/>
    <w:rsid w:val="00902ADD"/>
    <w:rsid w:val="00903657"/>
    <w:rsid w:val="009052DE"/>
    <w:rsid w:val="00907180"/>
    <w:rsid w:val="009073B3"/>
    <w:rsid w:val="0091237A"/>
    <w:rsid w:val="00915AAD"/>
    <w:rsid w:val="009170F6"/>
    <w:rsid w:val="0092067C"/>
    <w:rsid w:val="00920751"/>
    <w:rsid w:val="009228C1"/>
    <w:rsid w:val="0092335E"/>
    <w:rsid w:val="00923446"/>
    <w:rsid w:val="00925F90"/>
    <w:rsid w:val="00927DEB"/>
    <w:rsid w:val="009320BA"/>
    <w:rsid w:val="00935BAC"/>
    <w:rsid w:val="0093698B"/>
    <w:rsid w:val="00936D22"/>
    <w:rsid w:val="009370C2"/>
    <w:rsid w:val="00937195"/>
    <w:rsid w:val="00940001"/>
    <w:rsid w:val="00944ED3"/>
    <w:rsid w:val="009468EC"/>
    <w:rsid w:val="00950744"/>
    <w:rsid w:val="00950A64"/>
    <w:rsid w:val="009510BF"/>
    <w:rsid w:val="00952B6C"/>
    <w:rsid w:val="00953C7A"/>
    <w:rsid w:val="0095479D"/>
    <w:rsid w:val="009555B5"/>
    <w:rsid w:val="00955D58"/>
    <w:rsid w:val="00960D4A"/>
    <w:rsid w:val="009615EC"/>
    <w:rsid w:val="0096348A"/>
    <w:rsid w:val="009639D5"/>
    <w:rsid w:val="00964B74"/>
    <w:rsid w:val="00965722"/>
    <w:rsid w:val="00965ACF"/>
    <w:rsid w:val="00966E08"/>
    <w:rsid w:val="009671ED"/>
    <w:rsid w:val="00967A07"/>
    <w:rsid w:val="0097033B"/>
    <w:rsid w:val="00971C12"/>
    <w:rsid w:val="009724D1"/>
    <w:rsid w:val="009732D1"/>
    <w:rsid w:val="009737F6"/>
    <w:rsid w:val="0097761E"/>
    <w:rsid w:val="0097781D"/>
    <w:rsid w:val="00977C1E"/>
    <w:rsid w:val="009807A1"/>
    <w:rsid w:val="00980F9E"/>
    <w:rsid w:val="00983814"/>
    <w:rsid w:val="00986114"/>
    <w:rsid w:val="00986A43"/>
    <w:rsid w:val="00986C40"/>
    <w:rsid w:val="009871DF"/>
    <w:rsid w:val="0098733C"/>
    <w:rsid w:val="009873EB"/>
    <w:rsid w:val="0099120C"/>
    <w:rsid w:val="00993F87"/>
    <w:rsid w:val="00995E2D"/>
    <w:rsid w:val="0099712E"/>
    <w:rsid w:val="009A0D43"/>
    <w:rsid w:val="009A451B"/>
    <w:rsid w:val="009A544A"/>
    <w:rsid w:val="009A58F9"/>
    <w:rsid w:val="009B0C57"/>
    <w:rsid w:val="009B189E"/>
    <w:rsid w:val="009B252E"/>
    <w:rsid w:val="009B354A"/>
    <w:rsid w:val="009B4496"/>
    <w:rsid w:val="009B4BF0"/>
    <w:rsid w:val="009B52C0"/>
    <w:rsid w:val="009B5426"/>
    <w:rsid w:val="009B5A4D"/>
    <w:rsid w:val="009B64E7"/>
    <w:rsid w:val="009B664C"/>
    <w:rsid w:val="009B7EF0"/>
    <w:rsid w:val="009C3016"/>
    <w:rsid w:val="009C3392"/>
    <w:rsid w:val="009C4F04"/>
    <w:rsid w:val="009C5E96"/>
    <w:rsid w:val="009C5EE6"/>
    <w:rsid w:val="009D1C36"/>
    <w:rsid w:val="009D2ED0"/>
    <w:rsid w:val="009D4A02"/>
    <w:rsid w:val="009E1EFB"/>
    <w:rsid w:val="009E2A69"/>
    <w:rsid w:val="009E6C5B"/>
    <w:rsid w:val="009F33F9"/>
    <w:rsid w:val="009F46A5"/>
    <w:rsid w:val="009F4858"/>
    <w:rsid w:val="009F503C"/>
    <w:rsid w:val="009F78B2"/>
    <w:rsid w:val="00A00207"/>
    <w:rsid w:val="00A004AD"/>
    <w:rsid w:val="00A00A38"/>
    <w:rsid w:val="00A01DE5"/>
    <w:rsid w:val="00A06EAD"/>
    <w:rsid w:val="00A12206"/>
    <w:rsid w:val="00A1307C"/>
    <w:rsid w:val="00A14048"/>
    <w:rsid w:val="00A14586"/>
    <w:rsid w:val="00A14968"/>
    <w:rsid w:val="00A15B02"/>
    <w:rsid w:val="00A16304"/>
    <w:rsid w:val="00A16B40"/>
    <w:rsid w:val="00A16E58"/>
    <w:rsid w:val="00A17AC7"/>
    <w:rsid w:val="00A20A0D"/>
    <w:rsid w:val="00A20D7C"/>
    <w:rsid w:val="00A211AD"/>
    <w:rsid w:val="00A21AA0"/>
    <w:rsid w:val="00A24E22"/>
    <w:rsid w:val="00A26FB5"/>
    <w:rsid w:val="00A32879"/>
    <w:rsid w:val="00A33AF8"/>
    <w:rsid w:val="00A36D13"/>
    <w:rsid w:val="00A41B7C"/>
    <w:rsid w:val="00A42211"/>
    <w:rsid w:val="00A42915"/>
    <w:rsid w:val="00A43281"/>
    <w:rsid w:val="00A43325"/>
    <w:rsid w:val="00A44479"/>
    <w:rsid w:val="00A4449B"/>
    <w:rsid w:val="00A4509D"/>
    <w:rsid w:val="00A45C7C"/>
    <w:rsid w:val="00A45E5B"/>
    <w:rsid w:val="00A46552"/>
    <w:rsid w:val="00A47E31"/>
    <w:rsid w:val="00A5173E"/>
    <w:rsid w:val="00A526B5"/>
    <w:rsid w:val="00A539D6"/>
    <w:rsid w:val="00A53EE0"/>
    <w:rsid w:val="00A54B15"/>
    <w:rsid w:val="00A553AC"/>
    <w:rsid w:val="00A616A0"/>
    <w:rsid w:val="00A6199F"/>
    <w:rsid w:val="00A63D16"/>
    <w:rsid w:val="00A64181"/>
    <w:rsid w:val="00A64EB8"/>
    <w:rsid w:val="00A655C2"/>
    <w:rsid w:val="00A67B86"/>
    <w:rsid w:val="00A67FF2"/>
    <w:rsid w:val="00A71ABC"/>
    <w:rsid w:val="00A738AA"/>
    <w:rsid w:val="00A74EAB"/>
    <w:rsid w:val="00A75E07"/>
    <w:rsid w:val="00A77163"/>
    <w:rsid w:val="00A77ECE"/>
    <w:rsid w:val="00A8330C"/>
    <w:rsid w:val="00A83DA9"/>
    <w:rsid w:val="00A86DE2"/>
    <w:rsid w:val="00A902E2"/>
    <w:rsid w:val="00A92AE2"/>
    <w:rsid w:val="00A93947"/>
    <w:rsid w:val="00A95896"/>
    <w:rsid w:val="00AA245D"/>
    <w:rsid w:val="00AA2B11"/>
    <w:rsid w:val="00AA2E85"/>
    <w:rsid w:val="00AA6D09"/>
    <w:rsid w:val="00AA7CAE"/>
    <w:rsid w:val="00AB2CA2"/>
    <w:rsid w:val="00AB38F0"/>
    <w:rsid w:val="00AC0850"/>
    <w:rsid w:val="00AC1898"/>
    <w:rsid w:val="00AC2312"/>
    <w:rsid w:val="00AC26CB"/>
    <w:rsid w:val="00AC2762"/>
    <w:rsid w:val="00AC55D1"/>
    <w:rsid w:val="00AC5D07"/>
    <w:rsid w:val="00AD024E"/>
    <w:rsid w:val="00AD07F6"/>
    <w:rsid w:val="00AD08B5"/>
    <w:rsid w:val="00AD1842"/>
    <w:rsid w:val="00AD18D4"/>
    <w:rsid w:val="00AD1A71"/>
    <w:rsid w:val="00AD2971"/>
    <w:rsid w:val="00AD46C1"/>
    <w:rsid w:val="00AE0948"/>
    <w:rsid w:val="00AE0DC0"/>
    <w:rsid w:val="00AE2F80"/>
    <w:rsid w:val="00AE435E"/>
    <w:rsid w:val="00AE4AB8"/>
    <w:rsid w:val="00AE4D7C"/>
    <w:rsid w:val="00AE54F9"/>
    <w:rsid w:val="00AE604D"/>
    <w:rsid w:val="00AE786E"/>
    <w:rsid w:val="00AE7C70"/>
    <w:rsid w:val="00AE7DB0"/>
    <w:rsid w:val="00AF02D3"/>
    <w:rsid w:val="00AF19F7"/>
    <w:rsid w:val="00AF411C"/>
    <w:rsid w:val="00AF65F5"/>
    <w:rsid w:val="00AF79AA"/>
    <w:rsid w:val="00B03429"/>
    <w:rsid w:val="00B063A7"/>
    <w:rsid w:val="00B114F6"/>
    <w:rsid w:val="00B11B7D"/>
    <w:rsid w:val="00B12674"/>
    <w:rsid w:val="00B130A2"/>
    <w:rsid w:val="00B13DFB"/>
    <w:rsid w:val="00B15E1D"/>
    <w:rsid w:val="00B1652C"/>
    <w:rsid w:val="00B21630"/>
    <w:rsid w:val="00B2262C"/>
    <w:rsid w:val="00B239EC"/>
    <w:rsid w:val="00B24928"/>
    <w:rsid w:val="00B259ED"/>
    <w:rsid w:val="00B25E24"/>
    <w:rsid w:val="00B2748F"/>
    <w:rsid w:val="00B30CBC"/>
    <w:rsid w:val="00B3218E"/>
    <w:rsid w:val="00B32F86"/>
    <w:rsid w:val="00B37077"/>
    <w:rsid w:val="00B4000B"/>
    <w:rsid w:val="00B42FBC"/>
    <w:rsid w:val="00B4314C"/>
    <w:rsid w:val="00B43C07"/>
    <w:rsid w:val="00B44685"/>
    <w:rsid w:val="00B45345"/>
    <w:rsid w:val="00B45E51"/>
    <w:rsid w:val="00B47537"/>
    <w:rsid w:val="00B476EC"/>
    <w:rsid w:val="00B5019E"/>
    <w:rsid w:val="00B52D4D"/>
    <w:rsid w:val="00B53334"/>
    <w:rsid w:val="00B558C5"/>
    <w:rsid w:val="00B55C4F"/>
    <w:rsid w:val="00B5721B"/>
    <w:rsid w:val="00B5798E"/>
    <w:rsid w:val="00B57A45"/>
    <w:rsid w:val="00B61E59"/>
    <w:rsid w:val="00B629AC"/>
    <w:rsid w:val="00B62D2C"/>
    <w:rsid w:val="00B632F5"/>
    <w:rsid w:val="00B65B9F"/>
    <w:rsid w:val="00B65EA7"/>
    <w:rsid w:val="00B679D3"/>
    <w:rsid w:val="00B70B13"/>
    <w:rsid w:val="00B72B27"/>
    <w:rsid w:val="00B734A1"/>
    <w:rsid w:val="00B7426C"/>
    <w:rsid w:val="00B7656C"/>
    <w:rsid w:val="00B76AE9"/>
    <w:rsid w:val="00B77E8D"/>
    <w:rsid w:val="00B80715"/>
    <w:rsid w:val="00B816A7"/>
    <w:rsid w:val="00B81734"/>
    <w:rsid w:val="00B81FAA"/>
    <w:rsid w:val="00B857FF"/>
    <w:rsid w:val="00B86053"/>
    <w:rsid w:val="00B86CDA"/>
    <w:rsid w:val="00B913B0"/>
    <w:rsid w:val="00B91A2A"/>
    <w:rsid w:val="00B9503E"/>
    <w:rsid w:val="00B97C6E"/>
    <w:rsid w:val="00BA01F9"/>
    <w:rsid w:val="00BA1DA7"/>
    <w:rsid w:val="00BA2070"/>
    <w:rsid w:val="00BA2956"/>
    <w:rsid w:val="00BA33C7"/>
    <w:rsid w:val="00BA42E1"/>
    <w:rsid w:val="00BA4D52"/>
    <w:rsid w:val="00BB127D"/>
    <w:rsid w:val="00BB21A1"/>
    <w:rsid w:val="00BB3FDD"/>
    <w:rsid w:val="00BB6B0C"/>
    <w:rsid w:val="00BB7FC1"/>
    <w:rsid w:val="00BC0361"/>
    <w:rsid w:val="00BC0491"/>
    <w:rsid w:val="00BC0EC7"/>
    <w:rsid w:val="00BC0F3C"/>
    <w:rsid w:val="00BC1DAF"/>
    <w:rsid w:val="00BC29DD"/>
    <w:rsid w:val="00BC3934"/>
    <w:rsid w:val="00BC41C2"/>
    <w:rsid w:val="00BC4B7C"/>
    <w:rsid w:val="00BC50A9"/>
    <w:rsid w:val="00BC57F0"/>
    <w:rsid w:val="00BC58F4"/>
    <w:rsid w:val="00BC7008"/>
    <w:rsid w:val="00BC7B7A"/>
    <w:rsid w:val="00BC7CD6"/>
    <w:rsid w:val="00BD0F55"/>
    <w:rsid w:val="00BD30BF"/>
    <w:rsid w:val="00BD40B0"/>
    <w:rsid w:val="00BD4373"/>
    <w:rsid w:val="00BD4A95"/>
    <w:rsid w:val="00BD4E4A"/>
    <w:rsid w:val="00BD71FA"/>
    <w:rsid w:val="00BE1CF0"/>
    <w:rsid w:val="00BE69DF"/>
    <w:rsid w:val="00BE7D46"/>
    <w:rsid w:val="00BF041B"/>
    <w:rsid w:val="00BF0C5C"/>
    <w:rsid w:val="00BF1407"/>
    <w:rsid w:val="00BF2280"/>
    <w:rsid w:val="00BF26E6"/>
    <w:rsid w:val="00BF3D5D"/>
    <w:rsid w:val="00BF4079"/>
    <w:rsid w:val="00BF45BE"/>
    <w:rsid w:val="00BF544E"/>
    <w:rsid w:val="00BF63FE"/>
    <w:rsid w:val="00BF6992"/>
    <w:rsid w:val="00BF7171"/>
    <w:rsid w:val="00BF79C0"/>
    <w:rsid w:val="00C03564"/>
    <w:rsid w:val="00C040BD"/>
    <w:rsid w:val="00C05B0A"/>
    <w:rsid w:val="00C05FCA"/>
    <w:rsid w:val="00C077BC"/>
    <w:rsid w:val="00C11C22"/>
    <w:rsid w:val="00C124A6"/>
    <w:rsid w:val="00C14E2B"/>
    <w:rsid w:val="00C17828"/>
    <w:rsid w:val="00C17EBB"/>
    <w:rsid w:val="00C2080E"/>
    <w:rsid w:val="00C20D7F"/>
    <w:rsid w:val="00C21F48"/>
    <w:rsid w:val="00C24446"/>
    <w:rsid w:val="00C263BA"/>
    <w:rsid w:val="00C264DF"/>
    <w:rsid w:val="00C26A5D"/>
    <w:rsid w:val="00C42692"/>
    <w:rsid w:val="00C427C3"/>
    <w:rsid w:val="00C42DCB"/>
    <w:rsid w:val="00C471E0"/>
    <w:rsid w:val="00C473C1"/>
    <w:rsid w:val="00C478B7"/>
    <w:rsid w:val="00C52D55"/>
    <w:rsid w:val="00C53CE2"/>
    <w:rsid w:val="00C540F1"/>
    <w:rsid w:val="00C569D4"/>
    <w:rsid w:val="00C6194C"/>
    <w:rsid w:val="00C636C8"/>
    <w:rsid w:val="00C64731"/>
    <w:rsid w:val="00C64D59"/>
    <w:rsid w:val="00C64FF3"/>
    <w:rsid w:val="00C66583"/>
    <w:rsid w:val="00C6734A"/>
    <w:rsid w:val="00C7316A"/>
    <w:rsid w:val="00C737E0"/>
    <w:rsid w:val="00C739E1"/>
    <w:rsid w:val="00C73C1A"/>
    <w:rsid w:val="00C75469"/>
    <w:rsid w:val="00C76220"/>
    <w:rsid w:val="00C8292E"/>
    <w:rsid w:val="00C856F5"/>
    <w:rsid w:val="00C914CF"/>
    <w:rsid w:val="00C91AAF"/>
    <w:rsid w:val="00C93992"/>
    <w:rsid w:val="00C9528C"/>
    <w:rsid w:val="00CA028E"/>
    <w:rsid w:val="00CA1DC2"/>
    <w:rsid w:val="00CA2222"/>
    <w:rsid w:val="00CA30A7"/>
    <w:rsid w:val="00CA431C"/>
    <w:rsid w:val="00CA6657"/>
    <w:rsid w:val="00CA69F7"/>
    <w:rsid w:val="00CB16CB"/>
    <w:rsid w:val="00CB18D8"/>
    <w:rsid w:val="00CB273E"/>
    <w:rsid w:val="00CB2807"/>
    <w:rsid w:val="00CB309F"/>
    <w:rsid w:val="00CB57B5"/>
    <w:rsid w:val="00CB5EB9"/>
    <w:rsid w:val="00CC2F3D"/>
    <w:rsid w:val="00CC4A9D"/>
    <w:rsid w:val="00CC4D1F"/>
    <w:rsid w:val="00CC5F23"/>
    <w:rsid w:val="00CC64D6"/>
    <w:rsid w:val="00CC7AED"/>
    <w:rsid w:val="00CD22EF"/>
    <w:rsid w:val="00CD2714"/>
    <w:rsid w:val="00CD37F7"/>
    <w:rsid w:val="00CD439C"/>
    <w:rsid w:val="00CD43B1"/>
    <w:rsid w:val="00CD4B04"/>
    <w:rsid w:val="00CD5839"/>
    <w:rsid w:val="00CD71CB"/>
    <w:rsid w:val="00CD7CEF"/>
    <w:rsid w:val="00CE034D"/>
    <w:rsid w:val="00CE10FD"/>
    <w:rsid w:val="00CE6F7E"/>
    <w:rsid w:val="00CE7418"/>
    <w:rsid w:val="00CF1ECA"/>
    <w:rsid w:val="00CF284B"/>
    <w:rsid w:val="00CF3FB9"/>
    <w:rsid w:val="00CF567B"/>
    <w:rsid w:val="00CF63D3"/>
    <w:rsid w:val="00CF77C1"/>
    <w:rsid w:val="00D005AA"/>
    <w:rsid w:val="00D00B2A"/>
    <w:rsid w:val="00D0274A"/>
    <w:rsid w:val="00D04F21"/>
    <w:rsid w:val="00D05B6E"/>
    <w:rsid w:val="00D05F96"/>
    <w:rsid w:val="00D06A91"/>
    <w:rsid w:val="00D1075A"/>
    <w:rsid w:val="00D11366"/>
    <w:rsid w:val="00D163F9"/>
    <w:rsid w:val="00D178C1"/>
    <w:rsid w:val="00D17BA7"/>
    <w:rsid w:val="00D2026A"/>
    <w:rsid w:val="00D207B5"/>
    <w:rsid w:val="00D22449"/>
    <w:rsid w:val="00D22B98"/>
    <w:rsid w:val="00D22DFA"/>
    <w:rsid w:val="00D2489C"/>
    <w:rsid w:val="00D26D33"/>
    <w:rsid w:val="00D2761F"/>
    <w:rsid w:val="00D27DAA"/>
    <w:rsid w:val="00D311D4"/>
    <w:rsid w:val="00D322C9"/>
    <w:rsid w:val="00D32B65"/>
    <w:rsid w:val="00D34342"/>
    <w:rsid w:val="00D344BA"/>
    <w:rsid w:val="00D35033"/>
    <w:rsid w:val="00D40630"/>
    <w:rsid w:val="00D42ACF"/>
    <w:rsid w:val="00D443A3"/>
    <w:rsid w:val="00D45427"/>
    <w:rsid w:val="00D50F0A"/>
    <w:rsid w:val="00D51495"/>
    <w:rsid w:val="00D516C7"/>
    <w:rsid w:val="00D521A5"/>
    <w:rsid w:val="00D5443A"/>
    <w:rsid w:val="00D55ABA"/>
    <w:rsid w:val="00D60DCC"/>
    <w:rsid w:val="00D61082"/>
    <w:rsid w:val="00D61921"/>
    <w:rsid w:val="00D624B3"/>
    <w:rsid w:val="00D66849"/>
    <w:rsid w:val="00D71FEC"/>
    <w:rsid w:val="00D72C9D"/>
    <w:rsid w:val="00D72E8F"/>
    <w:rsid w:val="00D73A22"/>
    <w:rsid w:val="00D82728"/>
    <w:rsid w:val="00D83E4B"/>
    <w:rsid w:val="00D84CA8"/>
    <w:rsid w:val="00D87579"/>
    <w:rsid w:val="00D8764C"/>
    <w:rsid w:val="00D8791A"/>
    <w:rsid w:val="00D919A0"/>
    <w:rsid w:val="00D91E7E"/>
    <w:rsid w:val="00D9211E"/>
    <w:rsid w:val="00D921DD"/>
    <w:rsid w:val="00D959FC"/>
    <w:rsid w:val="00D95E3B"/>
    <w:rsid w:val="00D96785"/>
    <w:rsid w:val="00D968B6"/>
    <w:rsid w:val="00D9752F"/>
    <w:rsid w:val="00DA009E"/>
    <w:rsid w:val="00DA2400"/>
    <w:rsid w:val="00DA2A05"/>
    <w:rsid w:val="00DA3CB2"/>
    <w:rsid w:val="00DA46E9"/>
    <w:rsid w:val="00DA49D7"/>
    <w:rsid w:val="00DA73C9"/>
    <w:rsid w:val="00DB04AD"/>
    <w:rsid w:val="00DB171F"/>
    <w:rsid w:val="00DB5960"/>
    <w:rsid w:val="00DB5D08"/>
    <w:rsid w:val="00DB6CCB"/>
    <w:rsid w:val="00DB776B"/>
    <w:rsid w:val="00DC4B42"/>
    <w:rsid w:val="00DD0680"/>
    <w:rsid w:val="00DD549A"/>
    <w:rsid w:val="00DD62F9"/>
    <w:rsid w:val="00DD76A0"/>
    <w:rsid w:val="00DD78C0"/>
    <w:rsid w:val="00DE1339"/>
    <w:rsid w:val="00DE176D"/>
    <w:rsid w:val="00DE1C16"/>
    <w:rsid w:val="00DE3652"/>
    <w:rsid w:val="00DE4B1D"/>
    <w:rsid w:val="00DE5366"/>
    <w:rsid w:val="00DE6EAE"/>
    <w:rsid w:val="00DE76AB"/>
    <w:rsid w:val="00DF0B37"/>
    <w:rsid w:val="00DF24A6"/>
    <w:rsid w:val="00DF260F"/>
    <w:rsid w:val="00DF2C98"/>
    <w:rsid w:val="00DF39D6"/>
    <w:rsid w:val="00DF46A9"/>
    <w:rsid w:val="00DF4CBA"/>
    <w:rsid w:val="00DF7EFA"/>
    <w:rsid w:val="00E04FF6"/>
    <w:rsid w:val="00E07221"/>
    <w:rsid w:val="00E100DE"/>
    <w:rsid w:val="00E11BE3"/>
    <w:rsid w:val="00E12151"/>
    <w:rsid w:val="00E1335A"/>
    <w:rsid w:val="00E15203"/>
    <w:rsid w:val="00E15327"/>
    <w:rsid w:val="00E163C1"/>
    <w:rsid w:val="00E209EC"/>
    <w:rsid w:val="00E21262"/>
    <w:rsid w:val="00E24D02"/>
    <w:rsid w:val="00E25E80"/>
    <w:rsid w:val="00E309B2"/>
    <w:rsid w:val="00E319DB"/>
    <w:rsid w:val="00E353CC"/>
    <w:rsid w:val="00E366A0"/>
    <w:rsid w:val="00E40A35"/>
    <w:rsid w:val="00E41B1C"/>
    <w:rsid w:val="00E42209"/>
    <w:rsid w:val="00E47D15"/>
    <w:rsid w:val="00E508D4"/>
    <w:rsid w:val="00E508E8"/>
    <w:rsid w:val="00E53B18"/>
    <w:rsid w:val="00E552F5"/>
    <w:rsid w:val="00E56179"/>
    <w:rsid w:val="00E5763E"/>
    <w:rsid w:val="00E578CB"/>
    <w:rsid w:val="00E6163A"/>
    <w:rsid w:val="00E62A54"/>
    <w:rsid w:val="00E63C13"/>
    <w:rsid w:val="00E64774"/>
    <w:rsid w:val="00E64CFE"/>
    <w:rsid w:val="00E65BE5"/>
    <w:rsid w:val="00E65EEF"/>
    <w:rsid w:val="00E6719E"/>
    <w:rsid w:val="00E678D6"/>
    <w:rsid w:val="00E7139B"/>
    <w:rsid w:val="00E71D20"/>
    <w:rsid w:val="00E72E49"/>
    <w:rsid w:val="00E73109"/>
    <w:rsid w:val="00E7636A"/>
    <w:rsid w:val="00E77389"/>
    <w:rsid w:val="00E77967"/>
    <w:rsid w:val="00E8007D"/>
    <w:rsid w:val="00E81A43"/>
    <w:rsid w:val="00E83F69"/>
    <w:rsid w:val="00E84EFB"/>
    <w:rsid w:val="00E859AD"/>
    <w:rsid w:val="00E861E6"/>
    <w:rsid w:val="00E93048"/>
    <w:rsid w:val="00E94DE8"/>
    <w:rsid w:val="00E94F2F"/>
    <w:rsid w:val="00E94FC8"/>
    <w:rsid w:val="00E95168"/>
    <w:rsid w:val="00E95D7F"/>
    <w:rsid w:val="00E976C9"/>
    <w:rsid w:val="00EA0D9D"/>
    <w:rsid w:val="00EA3809"/>
    <w:rsid w:val="00EA39F5"/>
    <w:rsid w:val="00EA4F35"/>
    <w:rsid w:val="00EA50D4"/>
    <w:rsid w:val="00EA52BD"/>
    <w:rsid w:val="00EA5690"/>
    <w:rsid w:val="00EA5ECC"/>
    <w:rsid w:val="00EB00FB"/>
    <w:rsid w:val="00EB02DF"/>
    <w:rsid w:val="00EB30E1"/>
    <w:rsid w:val="00EB328E"/>
    <w:rsid w:val="00EB4A02"/>
    <w:rsid w:val="00EB6065"/>
    <w:rsid w:val="00EB78DF"/>
    <w:rsid w:val="00EC069B"/>
    <w:rsid w:val="00EC0FDA"/>
    <w:rsid w:val="00EC1C0E"/>
    <w:rsid w:val="00EC2237"/>
    <w:rsid w:val="00EC48A2"/>
    <w:rsid w:val="00EC60DC"/>
    <w:rsid w:val="00EC658C"/>
    <w:rsid w:val="00EC7FB2"/>
    <w:rsid w:val="00ED0D4A"/>
    <w:rsid w:val="00ED3ACB"/>
    <w:rsid w:val="00ED4F9F"/>
    <w:rsid w:val="00ED72C1"/>
    <w:rsid w:val="00ED771B"/>
    <w:rsid w:val="00ED7E57"/>
    <w:rsid w:val="00EE22A9"/>
    <w:rsid w:val="00EE2890"/>
    <w:rsid w:val="00EE2C68"/>
    <w:rsid w:val="00EE46E3"/>
    <w:rsid w:val="00EE4EF0"/>
    <w:rsid w:val="00EE5559"/>
    <w:rsid w:val="00EE64FE"/>
    <w:rsid w:val="00EE66EB"/>
    <w:rsid w:val="00EE6C89"/>
    <w:rsid w:val="00EE784C"/>
    <w:rsid w:val="00EE7A40"/>
    <w:rsid w:val="00EF2BCB"/>
    <w:rsid w:val="00EF3DA9"/>
    <w:rsid w:val="00EF6BC3"/>
    <w:rsid w:val="00F01353"/>
    <w:rsid w:val="00F03133"/>
    <w:rsid w:val="00F0532B"/>
    <w:rsid w:val="00F06E84"/>
    <w:rsid w:val="00F073D7"/>
    <w:rsid w:val="00F1009D"/>
    <w:rsid w:val="00F10ECA"/>
    <w:rsid w:val="00F129C5"/>
    <w:rsid w:val="00F1369F"/>
    <w:rsid w:val="00F13C66"/>
    <w:rsid w:val="00F14700"/>
    <w:rsid w:val="00F14B65"/>
    <w:rsid w:val="00F15D85"/>
    <w:rsid w:val="00F17FBC"/>
    <w:rsid w:val="00F20DA4"/>
    <w:rsid w:val="00F21A59"/>
    <w:rsid w:val="00F24027"/>
    <w:rsid w:val="00F25DD9"/>
    <w:rsid w:val="00F27BAC"/>
    <w:rsid w:val="00F30E2E"/>
    <w:rsid w:val="00F310B9"/>
    <w:rsid w:val="00F324C8"/>
    <w:rsid w:val="00F333AF"/>
    <w:rsid w:val="00F33739"/>
    <w:rsid w:val="00F37638"/>
    <w:rsid w:val="00F4341D"/>
    <w:rsid w:val="00F44091"/>
    <w:rsid w:val="00F4463D"/>
    <w:rsid w:val="00F44F11"/>
    <w:rsid w:val="00F450D6"/>
    <w:rsid w:val="00F4522D"/>
    <w:rsid w:val="00F46B22"/>
    <w:rsid w:val="00F50D22"/>
    <w:rsid w:val="00F52405"/>
    <w:rsid w:val="00F52A28"/>
    <w:rsid w:val="00F54E13"/>
    <w:rsid w:val="00F555FF"/>
    <w:rsid w:val="00F565FD"/>
    <w:rsid w:val="00F5763F"/>
    <w:rsid w:val="00F604D4"/>
    <w:rsid w:val="00F60965"/>
    <w:rsid w:val="00F611C0"/>
    <w:rsid w:val="00F61D56"/>
    <w:rsid w:val="00F621F2"/>
    <w:rsid w:val="00F628D4"/>
    <w:rsid w:val="00F62E4D"/>
    <w:rsid w:val="00F62FB4"/>
    <w:rsid w:val="00F66926"/>
    <w:rsid w:val="00F67C9F"/>
    <w:rsid w:val="00F67F85"/>
    <w:rsid w:val="00F7465F"/>
    <w:rsid w:val="00F74A3A"/>
    <w:rsid w:val="00F74ECE"/>
    <w:rsid w:val="00F754A6"/>
    <w:rsid w:val="00F82D8E"/>
    <w:rsid w:val="00F82EBD"/>
    <w:rsid w:val="00F8511D"/>
    <w:rsid w:val="00F94D17"/>
    <w:rsid w:val="00F955F3"/>
    <w:rsid w:val="00F959DB"/>
    <w:rsid w:val="00F971DA"/>
    <w:rsid w:val="00F97A33"/>
    <w:rsid w:val="00FA20E9"/>
    <w:rsid w:val="00FA2D11"/>
    <w:rsid w:val="00FA41B6"/>
    <w:rsid w:val="00FA4CB5"/>
    <w:rsid w:val="00FA4D80"/>
    <w:rsid w:val="00FA6948"/>
    <w:rsid w:val="00FA76F2"/>
    <w:rsid w:val="00FB0B54"/>
    <w:rsid w:val="00FB0C77"/>
    <w:rsid w:val="00FB0D8C"/>
    <w:rsid w:val="00FB385E"/>
    <w:rsid w:val="00FB6B35"/>
    <w:rsid w:val="00FC0DC2"/>
    <w:rsid w:val="00FC2FE5"/>
    <w:rsid w:val="00FC32E5"/>
    <w:rsid w:val="00FC44D0"/>
    <w:rsid w:val="00FC5D00"/>
    <w:rsid w:val="00FC65D0"/>
    <w:rsid w:val="00FC7071"/>
    <w:rsid w:val="00FD26B6"/>
    <w:rsid w:val="00FD2D2A"/>
    <w:rsid w:val="00FD4EF5"/>
    <w:rsid w:val="00FD5E95"/>
    <w:rsid w:val="00FD65CB"/>
    <w:rsid w:val="00FD6F9E"/>
    <w:rsid w:val="00FE16DE"/>
    <w:rsid w:val="00FE1734"/>
    <w:rsid w:val="00FF07EE"/>
    <w:rsid w:val="00FF0812"/>
    <w:rsid w:val="00FF1156"/>
    <w:rsid w:val="00FF6300"/>
    <w:rsid w:val="00FF7C55"/>
    <w:rsid w:val="00FF7D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aliases w:val="!Обычный текст документа"/>
    <w:qFormat/>
    <w:rsid w:val="004656AF"/>
    <w:pPr>
      <w:ind w:firstLine="567"/>
      <w:jc w:val="both"/>
    </w:pPr>
    <w:rPr>
      <w:rFonts w:ascii="Arial" w:hAnsi="Arial"/>
      <w:sz w:val="24"/>
      <w:szCs w:val="24"/>
    </w:rPr>
  </w:style>
  <w:style w:type="paragraph" w:styleId="1">
    <w:name w:val="heading 1"/>
    <w:aliases w:val="!Части документа,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
    <w:basedOn w:val="a0"/>
    <w:next w:val="a0"/>
    <w:link w:val="10"/>
    <w:uiPriority w:val="99"/>
    <w:qFormat/>
    <w:rsid w:val="004656AF"/>
    <w:pPr>
      <w:jc w:val="center"/>
      <w:outlineLvl w:val="0"/>
    </w:pPr>
    <w:rPr>
      <w:b/>
      <w:bCs/>
      <w:kern w:val="32"/>
      <w:sz w:val="32"/>
      <w:szCs w:val="32"/>
      <w:lang/>
    </w:rPr>
  </w:style>
  <w:style w:type="paragraph" w:styleId="2">
    <w:name w:val="heading 2"/>
    <w:aliases w:val="!Разделы документа"/>
    <w:basedOn w:val="a0"/>
    <w:link w:val="20"/>
    <w:qFormat/>
    <w:rsid w:val="004656AF"/>
    <w:pPr>
      <w:jc w:val="center"/>
      <w:outlineLvl w:val="1"/>
    </w:pPr>
    <w:rPr>
      <w:b/>
      <w:bCs/>
      <w:iCs/>
      <w:sz w:val="30"/>
      <w:szCs w:val="28"/>
      <w:lang/>
    </w:rPr>
  </w:style>
  <w:style w:type="paragraph" w:styleId="3">
    <w:name w:val="heading 3"/>
    <w:aliases w:val="!Главы документа"/>
    <w:basedOn w:val="a0"/>
    <w:link w:val="30"/>
    <w:uiPriority w:val="99"/>
    <w:qFormat/>
    <w:rsid w:val="004656AF"/>
    <w:pPr>
      <w:outlineLvl w:val="2"/>
    </w:pPr>
    <w:rPr>
      <w:b/>
      <w:bCs/>
      <w:sz w:val="28"/>
      <w:szCs w:val="26"/>
      <w:lang/>
    </w:rPr>
  </w:style>
  <w:style w:type="paragraph" w:styleId="4">
    <w:name w:val="heading 4"/>
    <w:aliases w:val="!Параграфы/Статьи документа"/>
    <w:basedOn w:val="a0"/>
    <w:link w:val="40"/>
    <w:qFormat/>
    <w:rsid w:val="004656AF"/>
    <w:pPr>
      <w:outlineLvl w:val="3"/>
    </w:pPr>
    <w:rPr>
      <w:b/>
      <w:bCs/>
      <w:sz w:val="26"/>
      <w:szCs w:val="28"/>
      <w:lang/>
    </w:rPr>
  </w:style>
  <w:style w:type="character" w:default="1" w:styleId="a1">
    <w:name w:val="Default Paragraph Font"/>
    <w:semiHidden/>
    <w:rsid w:val="004656AF"/>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rsid w:val="004656AF"/>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uiPriority w:val="99"/>
    <w:rsid w:val="00D9752F"/>
    <w:rPr>
      <w:rFonts w:ascii="Arial" w:hAnsi="Arial" w:cs="Arial"/>
      <w:b/>
      <w:bCs/>
      <w:kern w:val="32"/>
      <w:sz w:val="32"/>
      <w:szCs w:val="32"/>
    </w:rPr>
  </w:style>
  <w:style w:type="character" w:customStyle="1" w:styleId="20">
    <w:name w:val="Заголовок 2 Знак"/>
    <w:aliases w:val="!Разделы документа Знак1"/>
    <w:link w:val="2"/>
    <w:rsid w:val="00530C72"/>
    <w:rPr>
      <w:rFonts w:ascii="Arial" w:hAnsi="Arial" w:cs="Arial"/>
      <w:b/>
      <w:bCs/>
      <w:iCs/>
      <w:sz w:val="30"/>
      <w:szCs w:val="28"/>
    </w:rPr>
  </w:style>
  <w:style w:type="character" w:customStyle="1" w:styleId="30">
    <w:name w:val="Заголовок 3 Знак"/>
    <w:aliases w:val="!Главы документа Знак1"/>
    <w:link w:val="3"/>
    <w:uiPriority w:val="99"/>
    <w:rsid w:val="00D9752F"/>
    <w:rPr>
      <w:rFonts w:ascii="Arial" w:hAnsi="Arial" w:cs="Arial"/>
      <w:b/>
      <w:bCs/>
      <w:sz w:val="28"/>
      <w:szCs w:val="26"/>
    </w:rPr>
  </w:style>
  <w:style w:type="character" w:customStyle="1" w:styleId="40">
    <w:name w:val="Заголовок 4 Знак"/>
    <w:aliases w:val="!Параграфы/Статьи документа Знак1"/>
    <w:link w:val="4"/>
    <w:rsid w:val="00202841"/>
    <w:rPr>
      <w:rFonts w:ascii="Arial" w:hAnsi="Arial"/>
      <w:b/>
      <w:bCs/>
      <w:sz w:val="26"/>
      <w:szCs w:val="28"/>
    </w:rPr>
  </w:style>
  <w:style w:type="paragraph" w:styleId="a4">
    <w:name w:val="caption"/>
    <w:basedOn w:val="a0"/>
    <w:next w:val="a0"/>
    <w:qFormat/>
    <w:rsid w:val="000A14BD"/>
    <w:rPr>
      <w:sz w:val="28"/>
    </w:rPr>
  </w:style>
  <w:style w:type="paragraph" w:styleId="a5">
    <w:name w:val="Title"/>
    <w:basedOn w:val="a0"/>
    <w:link w:val="a6"/>
    <w:qFormat/>
    <w:rsid w:val="000A14BD"/>
    <w:pPr>
      <w:suppressAutoHyphens/>
      <w:jc w:val="center"/>
    </w:pPr>
    <w:rPr>
      <w:rFonts w:ascii="TimesET" w:hAnsi="TimesET"/>
      <w:sz w:val="32"/>
      <w:lang/>
    </w:rPr>
  </w:style>
  <w:style w:type="character" w:customStyle="1" w:styleId="a6">
    <w:name w:val="Название Знак"/>
    <w:link w:val="a5"/>
    <w:rsid w:val="00D9752F"/>
    <w:rPr>
      <w:rFonts w:ascii="TimesET" w:hAnsi="TimesET"/>
      <w:sz w:val="32"/>
      <w:szCs w:val="24"/>
    </w:rPr>
  </w:style>
  <w:style w:type="paragraph" w:styleId="a7">
    <w:name w:val="header"/>
    <w:aliases w:val="I.L.T."/>
    <w:basedOn w:val="a0"/>
    <w:link w:val="a8"/>
    <w:uiPriority w:val="99"/>
    <w:rsid w:val="000A14BD"/>
    <w:pPr>
      <w:tabs>
        <w:tab w:val="center" w:pos="4677"/>
        <w:tab w:val="right" w:pos="9355"/>
      </w:tabs>
    </w:pPr>
    <w:rPr>
      <w:rFonts w:ascii="Times New Roman" w:hAnsi="Times New Roman"/>
      <w:lang/>
    </w:rPr>
  </w:style>
  <w:style w:type="character" w:customStyle="1" w:styleId="a8">
    <w:name w:val="Верхний колонтитул Знак"/>
    <w:aliases w:val="I.L.T. Знак"/>
    <w:link w:val="a7"/>
    <w:uiPriority w:val="99"/>
    <w:rsid w:val="00B7426C"/>
    <w:rPr>
      <w:sz w:val="24"/>
      <w:szCs w:val="24"/>
    </w:rPr>
  </w:style>
  <w:style w:type="character" w:styleId="a9">
    <w:name w:val="page number"/>
    <w:basedOn w:val="a1"/>
    <w:rsid w:val="000A14BD"/>
  </w:style>
  <w:style w:type="paragraph" w:customStyle="1" w:styleId="--">
    <w:name w:val="- СТРАНИЦА -"/>
    <w:rsid w:val="000A14BD"/>
    <w:rPr>
      <w:sz w:val="24"/>
      <w:szCs w:val="24"/>
    </w:rPr>
  </w:style>
  <w:style w:type="paragraph" w:styleId="aa">
    <w:name w:val="Body Text Indent"/>
    <w:basedOn w:val="a0"/>
    <w:link w:val="ab"/>
    <w:uiPriority w:val="99"/>
    <w:rsid w:val="000A14BD"/>
    <w:pPr>
      <w:shd w:val="clear" w:color="auto" w:fill="FFFFFF"/>
      <w:autoSpaceDE w:val="0"/>
      <w:autoSpaceDN w:val="0"/>
      <w:adjustRightInd w:val="0"/>
      <w:ind w:left="360" w:hanging="360"/>
    </w:pPr>
    <w:rPr>
      <w:color w:val="000000"/>
      <w:sz w:val="28"/>
      <w:szCs w:val="28"/>
      <w:lang/>
    </w:rPr>
  </w:style>
  <w:style w:type="character" w:customStyle="1" w:styleId="ab">
    <w:name w:val="Основной текст с отступом Знак"/>
    <w:link w:val="aa"/>
    <w:uiPriority w:val="99"/>
    <w:rsid w:val="00530C72"/>
    <w:rPr>
      <w:rFonts w:ascii="Arial" w:hAnsi="Arial"/>
      <w:color w:val="000000"/>
      <w:sz w:val="28"/>
      <w:szCs w:val="28"/>
      <w:shd w:val="clear" w:color="auto" w:fill="FFFFFF"/>
    </w:rPr>
  </w:style>
  <w:style w:type="table" w:styleId="ac">
    <w:name w:val="Table Grid"/>
    <w:basedOn w:val="a2"/>
    <w:uiPriority w:val="59"/>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Автозамена"/>
    <w:rsid w:val="00822006"/>
    <w:rPr>
      <w:sz w:val="24"/>
      <w:szCs w:val="24"/>
    </w:rPr>
  </w:style>
  <w:style w:type="paragraph" w:customStyle="1" w:styleId="ae">
    <w:name w:val="Знак"/>
    <w:basedOn w:val="a0"/>
    <w:rsid w:val="005F6F4D"/>
    <w:rPr>
      <w:rFonts w:ascii="Verdana" w:hAnsi="Verdana" w:cs="Verdana"/>
      <w:sz w:val="20"/>
      <w:szCs w:val="20"/>
      <w:lang w:val="en-US" w:eastAsia="en-US"/>
    </w:rPr>
  </w:style>
  <w:style w:type="character" w:customStyle="1" w:styleId="af">
    <w:name w:val="Цветовое выделение"/>
    <w:uiPriority w:val="99"/>
    <w:rsid w:val="003F29D4"/>
    <w:rPr>
      <w:b/>
      <w:bCs/>
      <w:color w:val="000080"/>
    </w:rPr>
  </w:style>
  <w:style w:type="character" w:customStyle="1" w:styleId="af0">
    <w:name w:val="Гипертекстовая ссылка"/>
    <w:uiPriority w:val="99"/>
    <w:rsid w:val="003F29D4"/>
    <w:rPr>
      <w:b/>
      <w:bCs/>
      <w:color w:val="008000"/>
    </w:rPr>
  </w:style>
  <w:style w:type="paragraph" w:customStyle="1" w:styleId="af1">
    <w:name w:val="Нормальный (таблица)"/>
    <w:basedOn w:val="a0"/>
    <w:next w:val="a0"/>
    <w:rsid w:val="003F29D4"/>
    <w:pPr>
      <w:widowControl w:val="0"/>
      <w:autoSpaceDE w:val="0"/>
      <w:autoSpaceDN w:val="0"/>
      <w:adjustRightInd w:val="0"/>
    </w:pPr>
    <w:rPr>
      <w:rFonts w:cs="Arial"/>
    </w:rPr>
  </w:style>
  <w:style w:type="paragraph" w:customStyle="1" w:styleId="af2">
    <w:name w:val="Прижатый влево"/>
    <w:basedOn w:val="a0"/>
    <w:next w:val="a0"/>
    <w:rsid w:val="003F29D4"/>
    <w:pPr>
      <w:widowControl w:val="0"/>
      <w:autoSpaceDE w:val="0"/>
      <w:autoSpaceDN w:val="0"/>
      <w:adjustRightInd w:val="0"/>
    </w:pPr>
    <w:rPr>
      <w:rFonts w:cs="Arial"/>
    </w:rPr>
  </w:style>
  <w:style w:type="character" w:styleId="af3">
    <w:name w:val="Hyperlink"/>
    <w:uiPriority w:val="99"/>
    <w:rsid w:val="004656AF"/>
    <w:rPr>
      <w:color w:val="0000FF"/>
      <w:u w:val="none"/>
    </w:rPr>
  </w:style>
  <w:style w:type="paragraph" w:styleId="af4">
    <w:name w:val="footer"/>
    <w:aliases w:val="Знак2, Знак2"/>
    <w:basedOn w:val="a0"/>
    <w:link w:val="af5"/>
    <w:rsid w:val="00AB38F0"/>
    <w:pPr>
      <w:tabs>
        <w:tab w:val="center" w:pos="4677"/>
        <w:tab w:val="right" w:pos="9355"/>
      </w:tabs>
    </w:pPr>
    <w:rPr>
      <w:rFonts w:ascii="Times New Roman" w:hAnsi="Times New Roman"/>
      <w:lang/>
    </w:rPr>
  </w:style>
  <w:style w:type="character" w:customStyle="1" w:styleId="af5">
    <w:name w:val="Нижний колонтитул Знак"/>
    <w:aliases w:val="Знак2 Знак, Знак2 Знак"/>
    <w:link w:val="af4"/>
    <w:rsid w:val="00AB38F0"/>
    <w:rPr>
      <w:sz w:val="24"/>
      <w:szCs w:val="24"/>
    </w:rPr>
  </w:style>
  <w:style w:type="paragraph" w:styleId="af6">
    <w:name w:val="Balloon Text"/>
    <w:basedOn w:val="a0"/>
    <w:link w:val="af7"/>
    <w:uiPriority w:val="99"/>
    <w:unhideWhenUsed/>
    <w:rsid w:val="00D9752F"/>
    <w:rPr>
      <w:rFonts w:ascii="Tahoma" w:hAnsi="Tahoma"/>
      <w:sz w:val="16"/>
      <w:szCs w:val="16"/>
      <w:lang/>
    </w:rPr>
  </w:style>
  <w:style w:type="character" w:customStyle="1" w:styleId="af7">
    <w:name w:val="Текст выноски Знак"/>
    <w:link w:val="af6"/>
    <w:uiPriority w:val="99"/>
    <w:rsid w:val="00D9752F"/>
    <w:rPr>
      <w:rFonts w:ascii="Tahoma" w:hAnsi="Tahoma" w:cs="Tahoma"/>
      <w:sz w:val="16"/>
      <w:szCs w:val="16"/>
    </w:rPr>
  </w:style>
  <w:style w:type="paragraph" w:styleId="af8">
    <w:name w:val="List Paragraph"/>
    <w:basedOn w:val="a0"/>
    <w:uiPriority w:val="34"/>
    <w:qFormat/>
    <w:rsid w:val="00D9752F"/>
    <w:pPr>
      <w:ind w:left="720"/>
      <w:contextualSpacing/>
    </w:pPr>
  </w:style>
  <w:style w:type="character" w:customStyle="1" w:styleId="af9">
    <w:name w:val="Основной текст Знак"/>
    <w:aliases w:val="Body single Знак,Body Text Char Знак,Body Text Char2 Char Знак,Body Text Char1 Char Char Знак,Body Text Char Char Char Char Знак,TabelTekst Char Char Char Char Знак,text Char Char Char Char Знак,Body Text2 Char Char Char Char Знак"/>
    <w:link w:val="afa"/>
    <w:locked/>
    <w:rsid w:val="00D9752F"/>
    <w:rPr>
      <w:sz w:val="24"/>
      <w:szCs w:val="24"/>
    </w:rPr>
  </w:style>
  <w:style w:type="paragraph" w:styleId="afa">
    <w:name w:val="Body Text"/>
    <w:aliases w:val="Body single,Body Text Char,Body Text Char2 Char,Body Text Char1 Char Char,Body Text Char Char Char Char,TabelTekst Char Char Char Char,text Char Char Char Char,Body Text2 Char Char Char Char,TabelTekst Char1 Char Char,text Char1 Char Char"/>
    <w:basedOn w:val="a0"/>
    <w:link w:val="af9"/>
    <w:rsid w:val="00D9752F"/>
    <w:pPr>
      <w:spacing w:after="120"/>
    </w:pPr>
    <w:rPr>
      <w:rFonts w:ascii="Times New Roman" w:hAnsi="Times New Roman"/>
      <w:lang/>
    </w:rPr>
  </w:style>
  <w:style w:type="character" w:customStyle="1" w:styleId="11">
    <w:name w:val="Основной текст Знак1"/>
    <w:aliases w:val="Body single Знак1,Body Text Char Знак1,Body Text Char2 Char Знак1,Body Text Char1 Char Char Знак1,Body Text Char Char Char Char Знак1,TabelTekst Char Char Char Char Знак1,text Char Char Char Char Знак1,text Char1 Char Char Знак"/>
    <w:uiPriority w:val="99"/>
    <w:rsid w:val="00D9752F"/>
    <w:rPr>
      <w:sz w:val="24"/>
      <w:szCs w:val="24"/>
    </w:rPr>
  </w:style>
  <w:style w:type="character" w:customStyle="1" w:styleId="31">
    <w:name w:val="Основной текст 3 Знак"/>
    <w:link w:val="32"/>
    <w:locked/>
    <w:rsid w:val="00D9752F"/>
    <w:rPr>
      <w:sz w:val="16"/>
      <w:szCs w:val="16"/>
    </w:rPr>
  </w:style>
  <w:style w:type="paragraph" w:styleId="32">
    <w:name w:val="Body Text 3"/>
    <w:basedOn w:val="a0"/>
    <w:link w:val="31"/>
    <w:rsid w:val="00D9752F"/>
    <w:pPr>
      <w:spacing w:after="120"/>
    </w:pPr>
    <w:rPr>
      <w:rFonts w:ascii="Times New Roman" w:hAnsi="Times New Roman"/>
      <w:sz w:val="16"/>
      <w:szCs w:val="16"/>
      <w:lang/>
    </w:rPr>
  </w:style>
  <w:style w:type="character" w:customStyle="1" w:styleId="310">
    <w:name w:val="Основной текст 3 Знак1"/>
    <w:uiPriority w:val="99"/>
    <w:rsid w:val="00D9752F"/>
    <w:rPr>
      <w:sz w:val="16"/>
      <w:szCs w:val="16"/>
    </w:rPr>
  </w:style>
  <w:style w:type="paragraph" w:styleId="afb">
    <w:name w:val="No Spacing"/>
    <w:link w:val="afc"/>
    <w:uiPriority w:val="1"/>
    <w:qFormat/>
    <w:rsid w:val="00D9752F"/>
    <w:rPr>
      <w:sz w:val="24"/>
      <w:szCs w:val="22"/>
      <w:lang w:eastAsia="en-US"/>
    </w:rPr>
  </w:style>
  <w:style w:type="character" w:customStyle="1" w:styleId="afc">
    <w:name w:val="Без интервала Знак"/>
    <w:link w:val="afb"/>
    <w:uiPriority w:val="1"/>
    <w:locked/>
    <w:rsid w:val="00D9752F"/>
    <w:rPr>
      <w:sz w:val="24"/>
      <w:szCs w:val="22"/>
      <w:lang w:eastAsia="en-US" w:bidi="ar-SA"/>
    </w:rPr>
  </w:style>
  <w:style w:type="paragraph" w:customStyle="1" w:styleId="Style11">
    <w:name w:val="Style11"/>
    <w:basedOn w:val="a0"/>
    <w:rsid w:val="00D9752F"/>
    <w:pPr>
      <w:widowControl w:val="0"/>
      <w:autoSpaceDE w:val="0"/>
      <w:autoSpaceDN w:val="0"/>
      <w:adjustRightInd w:val="0"/>
      <w:spacing w:line="290" w:lineRule="exact"/>
      <w:ind w:firstLine="571"/>
    </w:pPr>
  </w:style>
  <w:style w:type="paragraph" w:styleId="afd">
    <w:name w:val="Normal (Web)"/>
    <w:basedOn w:val="a0"/>
    <w:uiPriority w:val="99"/>
    <w:rsid w:val="00D9752F"/>
    <w:pPr>
      <w:spacing w:before="100" w:beforeAutospacing="1" w:after="100" w:afterAutospacing="1"/>
    </w:pPr>
  </w:style>
  <w:style w:type="character" w:styleId="afe">
    <w:name w:val="FollowedHyperlink"/>
    <w:uiPriority w:val="99"/>
    <w:unhideWhenUsed/>
    <w:rsid w:val="00D9752F"/>
    <w:rPr>
      <w:color w:val="800080"/>
      <w:u w:val="single"/>
    </w:rPr>
  </w:style>
  <w:style w:type="paragraph" w:customStyle="1" w:styleId="xl65">
    <w:name w:val="xl65"/>
    <w:basedOn w:val="a0"/>
    <w:rsid w:val="00D9752F"/>
    <w:pPr>
      <w:spacing w:before="100" w:beforeAutospacing="1" w:after="100" w:afterAutospacing="1"/>
      <w:jc w:val="center"/>
    </w:pPr>
  </w:style>
  <w:style w:type="paragraph" w:customStyle="1" w:styleId="xl66">
    <w:name w:val="xl66"/>
    <w:basedOn w:val="a0"/>
    <w:rsid w:val="00D975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0"/>
      <w:szCs w:val="20"/>
    </w:rPr>
  </w:style>
  <w:style w:type="paragraph" w:customStyle="1" w:styleId="xl67">
    <w:name w:val="xl67"/>
    <w:basedOn w:val="a0"/>
    <w:rsid w:val="00D975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68">
    <w:name w:val="xl68"/>
    <w:basedOn w:val="a0"/>
    <w:rsid w:val="00D9752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sz w:val="20"/>
      <w:szCs w:val="20"/>
    </w:rPr>
  </w:style>
  <w:style w:type="paragraph" w:customStyle="1" w:styleId="xl69">
    <w:name w:val="xl69"/>
    <w:basedOn w:val="a0"/>
    <w:rsid w:val="00D9752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top"/>
    </w:pPr>
    <w:rPr>
      <w:sz w:val="20"/>
      <w:szCs w:val="20"/>
    </w:rPr>
  </w:style>
  <w:style w:type="paragraph" w:customStyle="1" w:styleId="xl70">
    <w:name w:val="xl70"/>
    <w:basedOn w:val="a0"/>
    <w:rsid w:val="00D9752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top"/>
    </w:pPr>
    <w:rPr>
      <w:sz w:val="20"/>
      <w:szCs w:val="20"/>
    </w:rPr>
  </w:style>
  <w:style w:type="paragraph" w:customStyle="1" w:styleId="xl71">
    <w:name w:val="xl71"/>
    <w:basedOn w:val="a0"/>
    <w:rsid w:val="00D975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2">
    <w:name w:val="xl72"/>
    <w:basedOn w:val="a0"/>
    <w:rsid w:val="00D9752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top"/>
    </w:pPr>
    <w:rPr>
      <w:sz w:val="20"/>
      <w:szCs w:val="20"/>
    </w:rPr>
  </w:style>
  <w:style w:type="paragraph" w:customStyle="1" w:styleId="xl73">
    <w:name w:val="xl73"/>
    <w:basedOn w:val="a0"/>
    <w:rsid w:val="00D9752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0"/>
      <w:szCs w:val="20"/>
    </w:rPr>
  </w:style>
  <w:style w:type="paragraph" w:customStyle="1" w:styleId="xl74">
    <w:name w:val="xl74"/>
    <w:basedOn w:val="a0"/>
    <w:rsid w:val="00D975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5">
    <w:name w:val="xl75"/>
    <w:basedOn w:val="a0"/>
    <w:rsid w:val="00D9752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top"/>
    </w:pPr>
    <w:rPr>
      <w:sz w:val="20"/>
      <w:szCs w:val="20"/>
    </w:rPr>
  </w:style>
  <w:style w:type="paragraph" w:customStyle="1" w:styleId="xl76">
    <w:name w:val="xl76"/>
    <w:basedOn w:val="a0"/>
    <w:rsid w:val="00D975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7">
    <w:name w:val="xl77"/>
    <w:basedOn w:val="a0"/>
    <w:rsid w:val="00D9752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sz w:val="20"/>
      <w:szCs w:val="20"/>
    </w:rPr>
  </w:style>
  <w:style w:type="paragraph" w:customStyle="1" w:styleId="xl78">
    <w:name w:val="xl78"/>
    <w:basedOn w:val="a0"/>
    <w:rsid w:val="00D9752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top"/>
    </w:pPr>
    <w:rPr>
      <w:sz w:val="20"/>
      <w:szCs w:val="20"/>
    </w:rPr>
  </w:style>
  <w:style w:type="paragraph" w:customStyle="1" w:styleId="xl79">
    <w:name w:val="xl79"/>
    <w:basedOn w:val="a0"/>
    <w:rsid w:val="00D9752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top"/>
    </w:pPr>
    <w:rPr>
      <w:sz w:val="20"/>
      <w:szCs w:val="20"/>
    </w:rPr>
  </w:style>
  <w:style w:type="paragraph" w:customStyle="1" w:styleId="xl80">
    <w:name w:val="xl80"/>
    <w:basedOn w:val="a0"/>
    <w:rsid w:val="00D9752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top"/>
    </w:pPr>
    <w:rPr>
      <w:sz w:val="20"/>
      <w:szCs w:val="20"/>
    </w:rPr>
  </w:style>
  <w:style w:type="paragraph" w:customStyle="1" w:styleId="xl63">
    <w:name w:val="xl63"/>
    <w:basedOn w:val="a0"/>
    <w:rsid w:val="00D9752F"/>
    <w:pPr>
      <w:spacing w:before="100" w:beforeAutospacing="1" w:after="100" w:afterAutospacing="1"/>
      <w:jc w:val="center"/>
    </w:pPr>
  </w:style>
  <w:style w:type="paragraph" w:customStyle="1" w:styleId="xl64">
    <w:name w:val="xl64"/>
    <w:basedOn w:val="a0"/>
    <w:rsid w:val="00D975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character" w:styleId="HTML">
    <w:name w:val="HTML Variable"/>
    <w:aliases w:val="!Ссылки в документе"/>
    <w:rsid w:val="004656AF"/>
    <w:rPr>
      <w:rFonts w:ascii="Arial" w:hAnsi="Arial"/>
      <w:b w:val="0"/>
      <w:i w:val="0"/>
      <w:iCs/>
      <w:color w:val="0000FF"/>
      <w:sz w:val="24"/>
      <w:u w:val="none"/>
    </w:rPr>
  </w:style>
  <w:style w:type="paragraph" w:styleId="aff">
    <w:name w:val="annotation text"/>
    <w:aliases w:val="!Равноширинный текст документа"/>
    <w:basedOn w:val="a0"/>
    <w:link w:val="aff0"/>
    <w:rsid w:val="004656AF"/>
    <w:rPr>
      <w:rFonts w:ascii="Courier" w:hAnsi="Courier"/>
      <w:sz w:val="22"/>
      <w:szCs w:val="20"/>
      <w:lang/>
    </w:rPr>
  </w:style>
  <w:style w:type="character" w:customStyle="1" w:styleId="aff0">
    <w:name w:val="Текст примечания Знак"/>
    <w:aliases w:val="!Равноширинный текст документа Знак1"/>
    <w:link w:val="aff"/>
    <w:rsid w:val="00202841"/>
    <w:rPr>
      <w:rFonts w:ascii="Courier" w:hAnsi="Courier"/>
      <w:sz w:val="22"/>
    </w:rPr>
  </w:style>
  <w:style w:type="paragraph" w:customStyle="1" w:styleId="Title">
    <w:name w:val="Title!Название НПА"/>
    <w:basedOn w:val="a0"/>
    <w:rsid w:val="004656AF"/>
    <w:pPr>
      <w:spacing w:before="240" w:after="60"/>
      <w:jc w:val="center"/>
      <w:outlineLvl w:val="0"/>
    </w:pPr>
    <w:rPr>
      <w:rFonts w:cs="Arial"/>
      <w:b/>
      <w:bCs/>
      <w:kern w:val="28"/>
      <w:sz w:val="32"/>
      <w:szCs w:val="32"/>
    </w:rPr>
  </w:style>
  <w:style w:type="paragraph" w:customStyle="1" w:styleId="Application">
    <w:name w:val="Application!Приложение"/>
    <w:rsid w:val="004656AF"/>
    <w:pPr>
      <w:spacing w:before="120" w:after="120"/>
      <w:jc w:val="right"/>
    </w:pPr>
    <w:rPr>
      <w:rFonts w:ascii="Arial" w:hAnsi="Arial" w:cs="Arial"/>
      <w:b/>
      <w:bCs/>
      <w:kern w:val="28"/>
      <w:sz w:val="32"/>
      <w:szCs w:val="32"/>
    </w:rPr>
  </w:style>
  <w:style w:type="paragraph" w:customStyle="1" w:styleId="Table">
    <w:name w:val="Table!Таблица"/>
    <w:rsid w:val="004656AF"/>
    <w:rPr>
      <w:rFonts w:ascii="Arial" w:hAnsi="Arial" w:cs="Arial"/>
      <w:bCs/>
      <w:kern w:val="28"/>
      <w:sz w:val="24"/>
      <w:szCs w:val="32"/>
    </w:rPr>
  </w:style>
  <w:style w:type="paragraph" w:customStyle="1" w:styleId="Table0">
    <w:name w:val="Table!"/>
    <w:next w:val="Table"/>
    <w:rsid w:val="004656AF"/>
    <w:pPr>
      <w:jc w:val="center"/>
    </w:pPr>
    <w:rPr>
      <w:rFonts w:ascii="Arial" w:hAnsi="Arial" w:cs="Arial"/>
      <w:b/>
      <w:bCs/>
      <w:kern w:val="28"/>
      <w:sz w:val="24"/>
      <w:szCs w:val="32"/>
    </w:rPr>
  </w:style>
  <w:style w:type="character" w:customStyle="1" w:styleId="21">
    <w:name w:val="Основной текст 2 Знак"/>
    <w:link w:val="22"/>
    <w:rsid w:val="005827AF"/>
    <w:rPr>
      <w:rFonts w:ascii="Arial" w:hAnsi="Arial"/>
      <w:sz w:val="24"/>
      <w:szCs w:val="24"/>
    </w:rPr>
  </w:style>
  <w:style w:type="paragraph" w:styleId="22">
    <w:name w:val="Body Text 2"/>
    <w:basedOn w:val="a0"/>
    <w:link w:val="21"/>
    <w:unhideWhenUsed/>
    <w:rsid w:val="005827AF"/>
    <w:pPr>
      <w:spacing w:after="120" w:line="480" w:lineRule="auto"/>
    </w:pPr>
    <w:rPr>
      <w:lang/>
    </w:rPr>
  </w:style>
  <w:style w:type="character" w:customStyle="1" w:styleId="aff1">
    <w:name w:val="Текст Знак"/>
    <w:link w:val="aff2"/>
    <w:uiPriority w:val="99"/>
    <w:rsid w:val="005827AF"/>
    <w:rPr>
      <w:rFonts w:ascii="Courier New" w:hAnsi="Courier New" w:cs="Courier New"/>
    </w:rPr>
  </w:style>
  <w:style w:type="paragraph" w:styleId="aff2">
    <w:name w:val="Plain Text"/>
    <w:basedOn w:val="a0"/>
    <w:link w:val="aff1"/>
    <w:uiPriority w:val="99"/>
    <w:unhideWhenUsed/>
    <w:rsid w:val="005827AF"/>
    <w:rPr>
      <w:rFonts w:ascii="Courier New" w:hAnsi="Courier New"/>
      <w:sz w:val="20"/>
      <w:szCs w:val="20"/>
      <w:lang/>
    </w:rPr>
  </w:style>
  <w:style w:type="paragraph" w:customStyle="1" w:styleId="ConsNormal">
    <w:name w:val="ConsNormal"/>
    <w:rsid w:val="005827AF"/>
    <w:pPr>
      <w:autoSpaceDE w:val="0"/>
      <w:autoSpaceDN w:val="0"/>
      <w:adjustRightInd w:val="0"/>
      <w:ind w:firstLine="720"/>
    </w:pPr>
    <w:rPr>
      <w:rFonts w:ascii="Arial" w:hAnsi="Arial" w:cs="Arial"/>
    </w:rPr>
  </w:style>
  <w:style w:type="paragraph" w:customStyle="1" w:styleId="ConsPlusNormal">
    <w:name w:val="ConsPlusNormal"/>
    <w:rsid w:val="005827AF"/>
    <w:pPr>
      <w:widowControl w:val="0"/>
      <w:autoSpaceDE w:val="0"/>
      <w:autoSpaceDN w:val="0"/>
      <w:adjustRightInd w:val="0"/>
    </w:pPr>
    <w:rPr>
      <w:rFonts w:ascii="Arial" w:hAnsi="Arial" w:cs="Arial"/>
    </w:rPr>
  </w:style>
  <w:style w:type="paragraph" w:customStyle="1" w:styleId="xl93">
    <w:name w:val="xl93"/>
    <w:basedOn w:val="a0"/>
    <w:rsid w:val="005827AF"/>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styleId="23">
    <w:name w:val="Body Text Indent 2"/>
    <w:aliases w:val="Знак1 Знак1,Основной текст с отступом 2 Знак Знак,Знак1 Знак Знак,Знак1 Знак,Знак1, Знак1 Знак1, Знак1 Знак Знак, Знак1 Знак, Знак1, Знак1 Знак Знак1"/>
    <w:basedOn w:val="a0"/>
    <w:link w:val="210"/>
    <w:unhideWhenUsed/>
    <w:rsid w:val="004656AF"/>
    <w:pPr>
      <w:spacing w:after="120" w:line="480" w:lineRule="auto"/>
      <w:ind w:left="283" w:firstLine="0"/>
      <w:jc w:val="left"/>
    </w:pPr>
    <w:rPr>
      <w:rFonts w:ascii="Times New Roman" w:hAnsi="Times New Roman"/>
      <w:sz w:val="28"/>
      <w:szCs w:val="28"/>
      <w:lang/>
    </w:rPr>
  </w:style>
  <w:style w:type="character" w:customStyle="1" w:styleId="210">
    <w:name w:val="Основной текст с отступом 2 Знак1"/>
    <w:link w:val="23"/>
    <w:locked/>
    <w:rsid w:val="004656AF"/>
    <w:rPr>
      <w:sz w:val="28"/>
      <w:szCs w:val="28"/>
    </w:rPr>
  </w:style>
  <w:style w:type="character" w:customStyle="1" w:styleId="24">
    <w:name w:val="Основной текст с отступом 2 Знак"/>
    <w:rsid w:val="004656AF"/>
    <w:rPr>
      <w:rFonts w:ascii="Arial" w:hAnsi="Arial"/>
      <w:sz w:val="24"/>
      <w:szCs w:val="24"/>
    </w:rPr>
  </w:style>
  <w:style w:type="paragraph" w:customStyle="1" w:styleId="ConsPlusTitle">
    <w:name w:val="ConsPlusTitle"/>
    <w:rsid w:val="004656AF"/>
    <w:pPr>
      <w:widowControl w:val="0"/>
      <w:autoSpaceDE w:val="0"/>
      <w:autoSpaceDN w:val="0"/>
      <w:adjustRightInd w:val="0"/>
    </w:pPr>
    <w:rPr>
      <w:rFonts w:ascii="Arial" w:hAnsi="Arial" w:cs="Arial"/>
      <w:b/>
      <w:bCs/>
    </w:rPr>
  </w:style>
  <w:style w:type="paragraph" w:customStyle="1" w:styleId="snews">
    <w:name w:val="snews"/>
    <w:basedOn w:val="a0"/>
    <w:rsid w:val="004656AF"/>
    <w:pPr>
      <w:spacing w:before="100" w:beforeAutospacing="1" w:after="100" w:afterAutospacing="1" w:line="240" w:lineRule="atLeast"/>
      <w:ind w:firstLine="0"/>
      <w:jc w:val="left"/>
    </w:pPr>
    <w:rPr>
      <w:rFonts w:ascii="Verdana" w:eastAsia="Arial Unicode MS" w:hAnsi="Verdana" w:cs="Verdana"/>
      <w:color w:val="202020"/>
      <w:sz w:val="18"/>
      <w:szCs w:val="18"/>
    </w:rPr>
  </w:style>
  <w:style w:type="paragraph" w:customStyle="1" w:styleId="font5">
    <w:name w:val="font5"/>
    <w:basedOn w:val="a0"/>
    <w:rsid w:val="004656AF"/>
    <w:pPr>
      <w:spacing w:before="100" w:beforeAutospacing="1" w:after="100" w:afterAutospacing="1"/>
      <w:ind w:firstLine="0"/>
      <w:jc w:val="left"/>
    </w:pPr>
    <w:rPr>
      <w:rFonts w:ascii="Tahoma" w:hAnsi="Tahoma" w:cs="Tahoma"/>
      <w:color w:val="000000"/>
      <w:sz w:val="18"/>
      <w:szCs w:val="18"/>
    </w:rPr>
  </w:style>
  <w:style w:type="paragraph" w:customStyle="1" w:styleId="font6">
    <w:name w:val="font6"/>
    <w:basedOn w:val="a0"/>
    <w:rsid w:val="004656AF"/>
    <w:pPr>
      <w:spacing w:before="100" w:beforeAutospacing="1" w:after="100" w:afterAutospacing="1"/>
      <w:ind w:firstLine="0"/>
      <w:jc w:val="left"/>
    </w:pPr>
    <w:rPr>
      <w:rFonts w:ascii="Tahoma" w:hAnsi="Tahoma" w:cs="Tahoma"/>
      <w:b/>
      <w:bCs/>
      <w:color w:val="000000"/>
      <w:sz w:val="18"/>
      <w:szCs w:val="18"/>
    </w:rPr>
  </w:style>
  <w:style w:type="paragraph" w:customStyle="1" w:styleId="xl81">
    <w:name w:val="xl81"/>
    <w:basedOn w:val="a0"/>
    <w:rsid w:val="004656AF"/>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0"/>
      <w:szCs w:val="20"/>
    </w:rPr>
  </w:style>
  <w:style w:type="paragraph" w:customStyle="1" w:styleId="xl82">
    <w:name w:val="xl82"/>
    <w:basedOn w:val="a0"/>
    <w:rsid w:val="004656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0"/>
      <w:szCs w:val="20"/>
    </w:rPr>
  </w:style>
  <w:style w:type="paragraph" w:customStyle="1" w:styleId="xl83">
    <w:name w:val="xl83"/>
    <w:basedOn w:val="a0"/>
    <w:rsid w:val="004656AF"/>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20"/>
      <w:szCs w:val="20"/>
    </w:rPr>
  </w:style>
  <w:style w:type="paragraph" w:customStyle="1" w:styleId="xl84">
    <w:name w:val="xl84"/>
    <w:basedOn w:val="a0"/>
    <w:rsid w:val="004656AF"/>
    <w:pPr>
      <w:pBdr>
        <w:left w:val="single" w:sz="4" w:space="0" w:color="auto"/>
        <w:right w:val="single" w:sz="4" w:space="0" w:color="auto"/>
      </w:pBdr>
      <w:spacing w:before="100" w:beforeAutospacing="1" w:after="100" w:afterAutospacing="1"/>
      <w:ind w:firstLine="0"/>
      <w:jc w:val="center"/>
    </w:pPr>
    <w:rPr>
      <w:rFonts w:ascii="Times New Roman" w:hAnsi="Times New Roman"/>
      <w:sz w:val="20"/>
      <w:szCs w:val="20"/>
    </w:rPr>
  </w:style>
  <w:style w:type="paragraph" w:customStyle="1" w:styleId="xl85">
    <w:name w:val="xl85"/>
    <w:basedOn w:val="a0"/>
    <w:rsid w:val="004656AF"/>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0"/>
      <w:szCs w:val="20"/>
    </w:rPr>
  </w:style>
  <w:style w:type="paragraph" w:customStyle="1" w:styleId="xl86">
    <w:name w:val="xl86"/>
    <w:basedOn w:val="a0"/>
    <w:rsid w:val="004656AF"/>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20"/>
      <w:szCs w:val="20"/>
    </w:rPr>
  </w:style>
  <w:style w:type="paragraph" w:customStyle="1" w:styleId="xl87">
    <w:name w:val="xl87"/>
    <w:basedOn w:val="a0"/>
    <w:rsid w:val="004656AF"/>
    <w:pPr>
      <w:pBdr>
        <w:top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0"/>
      <w:szCs w:val="20"/>
    </w:rPr>
  </w:style>
  <w:style w:type="paragraph" w:customStyle="1" w:styleId="xl88">
    <w:name w:val="xl88"/>
    <w:basedOn w:val="a0"/>
    <w:rsid w:val="004656AF"/>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20"/>
      <w:szCs w:val="20"/>
    </w:rPr>
  </w:style>
  <w:style w:type="paragraph" w:customStyle="1" w:styleId="xl89">
    <w:name w:val="xl89"/>
    <w:basedOn w:val="a0"/>
    <w:rsid w:val="004656AF"/>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color w:val="FF0000"/>
      <w:sz w:val="20"/>
      <w:szCs w:val="20"/>
    </w:rPr>
  </w:style>
  <w:style w:type="paragraph" w:customStyle="1" w:styleId="xl90">
    <w:name w:val="xl90"/>
    <w:basedOn w:val="a0"/>
    <w:rsid w:val="004656AF"/>
    <w:pPr>
      <w:pBdr>
        <w:left w:val="single" w:sz="4" w:space="0" w:color="auto"/>
        <w:right w:val="single" w:sz="4" w:space="0" w:color="auto"/>
      </w:pBdr>
      <w:spacing w:before="100" w:beforeAutospacing="1" w:after="100" w:afterAutospacing="1"/>
      <w:ind w:firstLine="0"/>
      <w:jc w:val="center"/>
    </w:pPr>
    <w:rPr>
      <w:rFonts w:ascii="Times New Roman" w:hAnsi="Times New Roman"/>
      <w:color w:val="FF0000"/>
      <w:sz w:val="20"/>
      <w:szCs w:val="20"/>
    </w:rPr>
  </w:style>
  <w:style w:type="paragraph" w:customStyle="1" w:styleId="xl91">
    <w:name w:val="xl91"/>
    <w:basedOn w:val="a0"/>
    <w:rsid w:val="004656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sz w:val="20"/>
      <w:szCs w:val="20"/>
    </w:rPr>
  </w:style>
  <w:style w:type="paragraph" w:customStyle="1" w:styleId="xl92">
    <w:name w:val="xl92"/>
    <w:basedOn w:val="a0"/>
    <w:rsid w:val="004656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0"/>
      <w:szCs w:val="20"/>
    </w:rPr>
  </w:style>
  <w:style w:type="paragraph" w:customStyle="1" w:styleId="xl94">
    <w:name w:val="xl94"/>
    <w:basedOn w:val="a0"/>
    <w:rsid w:val="004656AF"/>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0"/>
      <w:szCs w:val="20"/>
    </w:rPr>
  </w:style>
  <w:style w:type="paragraph" w:customStyle="1" w:styleId="xl95">
    <w:name w:val="xl95"/>
    <w:basedOn w:val="a0"/>
    <w:rsid w:val="004656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0"/>
      <w:szCs w:val="20"/>
    </w:rPr>
  </w:style>
  <w:style w:type="paragraph" w:customStyle="1" w:styleId="xl96">
    <w:name w:val="xl96"/>
    <w:basedOn w:val="a0"/>
    <w:rsid w:val="004656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0"/>
      <w:szCs w:val="20"/>
    </w:rPr>
  </w:style>
  <w:style w:type="paragraph" w:customStyle="1" w:styleId="xl97">
    <w:name w:val="xl97"/>
    <w:basedOn w:val="a0"/>
    <w:rsid w:val="004656AF"/>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w:hAnsi="Times New Roman"/>
      <w:sz w:val="20"/>
      <w:szCs w:val="20"/>
    </w:rPr>
  </w:style>
  <w:style w:type="paragraph" w:customStyle="1" w:styleId="xl98">
    <w:name w:val="xl98"/>
    <w:basedOn w:val="a0"/>
    <w:rsid w:val="004656AF"/>
    <w:pPr>
      <w:pBdr>
        <w:top w:val="single" w:sz="4" w:space="0" w:color="auto"/>
        <w:bottom w:val="single" w:sz="4" w:space="0" w:color="auto"/>
      </w:pBdr>
      <w:spacing w:before="100" w:beforeAutospacing="1" w:after="100" w:afterAutospacing="1"/>
      <w:ind w:firstLine="0"/>
      <w:jc w:val="center"/>
    </w:pPr>
    <w:rPr>
      <w:rFonts w:ascii="Times New Roman" w:hAnsi="Times New Roman"/>
      <w:sz w:val="20"/>
      <w:szCs w:val="20"/>
    </w:rPr>
  </w:style>
  <w:style w:type="paragraph" w:customStyle="1" w:styleId="xl99">
    <w:name w:val="xl99"/>
    <w:basedOn w:val="a0"/>
    <w:rsid w:val="004656AF"/>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0"/>
      <w:szCs w:val="20"/>
    </w:rPr>
  </w:style>
  <w:style w:type="paragraph" w:customStyle="1" w:styleId="xl100">
    <w:name w:val="xl100"/>
    <w:basedOn w:val="a0"/>
    <w:rsid w:val="004656A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0"/>
      <w:szCs w:val="20"/>
    </w:rPr>
  </w:style>
  <w:style w:type="paragraph" w:customStyle="1" w:styleId="xl101">
    <w:name w:val="xl101"/>
    <w:basedOn w:val="a0"/>
    <w:rsid w:val="004656AF"/>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0"/>
      <w:szCs w:val="20"/>
    </w:rPr>
  </w:style>
  <w:style w:type="paragraph" w:customStyle="1" w:styleId="xl102">
    <w:name w:val="xl102"/>
    <w:basedOn w:val="a0"/>
    <w:rsid w:val="004656AF"/>
    <w:pPr>
      <w:pBdr>
        <w:top w:val="single" w:sz="4" w:space="0" w:color="auto"/>
        <w:bottom w:val="single" w:sz="4" w:space="0" w:color="auto"/>
      </w:pBdr>
      <w:spacing w:before="100" w:beforeAutospacing="1" w:after="100" w:afterAutospacing="1"/>
      <w:ind w:firstLine="0"/>
      <w:jc w:val="center"/>
    </w:pPr>
    <w:rPr>
      <w:rFonts w:ascii="Times New Roman" w:hAnsi="Times New Roman"/>
      <w:sz w:val="20"/>
      <w:szCs w:val="20"/>
    </w:rPr>
  </w:style>
  <w:style w:type="paragraph" w:customStyle="1" w:styleId="xl103">
    <w:name w:val="xl103"/>
    <w:basedOn w:val="a0"/>
    <w:rsid w:val="004656AF"/>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0"/>
      <w:szCs w:val="20"/>
    </w:rPr>
  </w:style>
  <w:style w:type="paragraph" w:customStyle="1" w:styleId="xl104">
    <w:name w:val="xl104"/>
    <w:basedOn w:val="a0"/>
    <w:rsid w:val="004656AF"/>
    <w:pPr>
      <w:pBdr>
        <w:bottom w:val="single" w:sz="4" w:space="0" w:color="auto"/>
      </w:pBdr>
      <w:spacing w:before="100" w:beforeAutospacing="1" w:after="100" w:afterAutospacing="1"/>
      <w:ind w:firstLine="0"/>
      <w:jc w:val="center"/>
    </w:pPr>
    <w:rPr>
      <w:rFonts w:ascii="Times New Roman" w:hAnsi="Times New Roman"/>
    </w:rPr>
  </w:style>
  <w:style w:type="paragraph" w:customStyle="1" w:styleId="xl105">
    <w:name w:val="xl105"/>
    <w:basedOn w:val="a0"/>
    <w:rsid w:val="004656AF"/>
    <w:pPr>
      <w:pBdr>
        <w:top w:val="single" w:sz="4" w:space="0" w:color="auto"/>
      </w:pBdr>
      <w:spacing w:before="100" w:beforeAutospacing="1" w:after="100" w:afterAutospacing="1"/>
      <w:ind w:firstLine="0"/>
      <w:jc w:val="center"/>
    </w:pPr>
    <w:rPr>
      <w:rFonts w:ascii="Times New Roman" w:hAnsi="Times New Roman"/>
      <w:sz w:val="20"/>
      <w:szCs w:val="20"/>
    </w:rPr>
  </w:style>
  <w:style w:type="paragraph" w:customStyle="1" w:styleId="xl106">
    <w:name w:val="xl106"/>
    <w:basedOn w:val="a0"/>
    <w:rsid w:val="004656AF"/>
    <w:pPr>
      <w:spacing w:before="100" w:beforeAutospacing="1" w:after="100" w:afterAutospacing="1"/>
      <w:ind w:firstLine="0"/>
      <w:jc w:val="center"/>
    </w:pPr>
    <w:rPr>
      <w:rFonts w:ascii="Times New Roman" w:hAnsi="Times New Roman"/>
      <w:sz w:val="20"/>
      <w:szCs w:val="20"/>
    </w:rPr>
  </w:style>
  <w:style w:type="paragraph" w:customStyle="1" w:styleId="xl107">
    <w:name w:val="xl107"/>
    <w:basedOn w:val="a0"/>
    <w:rsid w:val="004656AF"/>
    <w:pPr>
      <w:pBdr>
        <w:bottom w:val="single" w:sz="4" w:space="0" w:color="auto"/>
      </w:pBdr>
      <w:spacing w:before="100" w:beforeAutospacing="1" w:after="100" w:afterAutospacing="1"/>
      <w:ind w:firstLine="0"/>
      <w:jc w:val="center"/>
    </w:pPr>
    <w:rPr>
      <w:rFonts w:ascii="Times New Roman" w:hAnsi="Times New Roman"/>
      <w:sz w:val="20"/>
      <w:szCs w:val="20"/>
    </w:rPr>
  </w:style>
  <w:style w:type="paragraph" w:customStyle="1" w:styleId="xl108">
    <w:name w:val="xl108"/>
    <w:basedOn w:val="a0"/>
    <w:rsid w:val="004656AF"/>
    <w:pPr>
      <w:pBdr>
        <w:top w:val="single" w:sz="4" w:space="0" w:color="auto"/>
        <w:bottom w:val="single" w:sz="4" w:space="0" w:color="auto"/>
      </w:pBdr>
      <w:spacing w:before="100" w:beforeAutospacing="1" w:after="100" w:afterAutospacing="1"/>
      <w:ind w:firstLine="0"/>
      <w:jc w:val="left"/>
    </w:pPr>
    <w:rPr>
      <w:rFonts w:ascii="Times New Roman" w:hAnsi="Times New Roman"/>
    </w:rPr>
  </w:style>
  <w:style w:type="paragraph" w:customStyle="1" w:styleId="xl109">
    <w:name w:val="xl109"/>
    <w:basedOn w:val="a0"/>
    <w:rsid w:val="004656AF"/>
    <w:pPr>
      <w:pBdr>
        <w:top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rPr>
  </w:style>
  <w:style w:type="character" w:customStyle="1" w:styleId="aff3">
    <w:name w:val="Текст сноски Знак"/>
    <w:aliases w:val="Знак3 Знак"/>
    <w:link w:val="aff4"/>
    <w:locked/>
    <w:rsid w:val="00B11B7D"/>
  </w:style>
  <w:style w:type="paragraph" w:styleId="aff4">
    <w:name w:val="footnote text"/>
    <w:aliases w:val="Знак3"/>
    <w:basedOn w:val="a0"/>
    <w:link w:val="aff3"/>
    <w:unhideWhenUsed/>
    <w:rsid w:val="00B11B7D"/>
    <w:pPr>
      <w:ind w:firstLine="0"/>
      <w:jc w:val="left"/>
    </w:pPr>
    <w:rPr>
      <w:sz w:val="20"/>
      <w:szCs w:val="20"/>
      <w:lang/>
    </w:rPr>
  </w:style>
  <w:style w:type="character" w:customStyle="1" w:styleId="12">
    <w:name w:val="Текст сноски Знак1"/>
    <w:aliases w:val="Знак3 Знак1"/>
    <w:rsid w:val="00B11B7D"/>
    <w:rPr>
      <w:rFonts w:ascii="Arial" w:hAnsi="Arial"/>
    </w:rPr>
  </w:style>
  <w:style w:type="paragraph" w:styleId="a">
    <w:name w:val="List Bullet"/>
    <w:basedOn w:val="a0"/>
    <w:autoRedefine/>
    <w:unhideWhenUsed/>
    <w:rsid w:val="00B11B7D"/>
    <w:pPr>
      <w:numPr>
        <w:numId w:val="14"/>
      </w:numPr>
      <w:tabs>
        <w:tab w:val="clear" w:pos="360"/>
        <w:tab w:val="num" w:pos="720"/>
      </w:tabs>
      <w:spacing w:line="360" w:lineRule="auto"/>
      <w:ind w:left="0" w:firstLine="709"/>
    </w:pPr>
    <w:rPr>
      <w:rFonts w:ascii="Times New Roman" w:hAnsi="Times New Roman"/>
    </w:rPr>
  </w:style>
  <w:style w:type="paragraph" w:styleId="aff5">
    <w:name w:val="Subtitle"/>
    <w:basedOn w:val="a0"/>
    <w:next w:val="a0"/>
    <w:link w:val="aff6"/>
    <w:qFormat/>
    <w:rsid w:val="00B11B7D"/>
    <w:pPr>
      <w:spacing w:after="60"/>
      <w:ind w:firstLine="0"/>
      <w:jc w:val="center"/>
      <w:outlineLvl w:val="1"/>
    </w:pPr>
    <w:rPr>
      <w:rFonts w:ascii="Cambria" w:hAnsi="Cambria"/>
      <w:lang/>
    </w:rPr>
  </w:style>
  <w:style w:type="character" w:customStyle="1" w:styleId="aff6">
    <w:name w:val="Подзаголовок Знак"/>
    <w:link w:val="aff5"/>
    <w:rsid w:val="00B11B7D"/>
    <w:rPr>
      <w:rFonts w:ascii="Cambria" w:hAnsi="Cambria"/>
      <w:sz w:val="24"/>
      <w:szCs w:val="24"/>
      <w:lang/>
    </w:r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Основной текст с отступом 2 Знак Знак1,Знак1 Знак Знак1, Знак1 Знак1 Знак, Знак1 Знак Знак Знак"/>
    <w:locked/>
    <w:rsid w:val="00B11B7D"/>
    <w:rPr>
      <w:sz w:val="24"/>
      <w:szCs w:val="24"/>
      <w:lang/>
    </w:rPr>
  </w:style>
  <w:style w:type="character" w:customStyle="1" w:styleId="aff7">
    <w:name w:val="Схема документа Знак"/>
    <w:link w:val="aff8"/>
    <w:rsid w:val="00B11B7D"/>
    <w:rPr>
      <w:rFonts w:ascii="Tahoma" w:hAnsi="Tahoma"/>
      <w:shd w:val="clear" w:color="auto" w:fill="000080"/>
      <w:lang/>
    </w:rPr>
  </w:style>
  <w:style w:type="paragraph" w:styleId="aff8">
    <w:name w:val="Document Map"/>
    <w:basedOn w:val="a0"/>
    <w:link w:val="aff7"/>
    <w:unhideWhenUsed/>
    <w:rsid w:val="00B11B7D"/>
    <w:pPr>
      <w:widowControl w:val="0"/>
      <w:shd w:val="clear" w:color="auto" w:fill="000080"/>
      <w:autoSpaceDE w:val="0"/>
      <w:autoSpaceDN w:val="0"/>
      <w:adjustRightInd w:val="0"/>
      <w:ind w:firstLine="720"/>
    </w:pPr>
    <w:rPr>
      <w:rFonts w:ascii="Tahoma" w:hAnsi="Tahoma"/>
      <w:sz w:val="20"/>
      <w:szCs w:val="20"/>
      <w:lang/>
    </w:rPr>
  </w:style>
  <w:style w:type="paragraph" w:customStyle="1" w:styleId="ConsPlusNonformat">
    <w:name w:val="ConsPlusNonformat"/>
    <w:rsid w:val="00B11B7D"/>
    <w:pPr>
      <w:widowControl w:val="0"/>
      <w:autoSpaceDE w:val="0"/>
      <w:autoSpaceDN w:val="0"/>
      <w:adjustRightInd w:val="0"/>
    </w:pPr>
    <w:rPr>
      <w:rFonts w:ascii="Courier New" w:hAnsi="Courier New" w:cs="Courier New"/>
    </w:rPr>
  </w:style>
  <w:style w:type="paragraph" w:customStyle="1" w:styleId="13">
    <w:name w:val="Без интервала1"/>
    <w:uiPriority w:val="99"/>
    <w:rsid w:val="00B11B7D"/>
    <w:rPr>
      <w:rFonts w:ascii="Calibri" w:hAnsi="Calibri" w:cs="Calibri"/>
      <w:sz w:val="22"/>
      <w:szCs w:val="22"/>
      <w:lang w:eastAsia="en-US"/>
    </w:rPr>
  </w:style>
  <w:style w:type="character" w:customStyle="1" w:styleId="S">
    <w:name w:val="S_Маркированный Знак Знак"/>
    <w:link w:val="S0"/>
    <w:locked/>
    <w:rsid w:val="00B11B7D"/>
    <w:rPr>
      <w:sz w:val="24"/>
      <w:szCs w:val="24"/>
      <w:lang/>
    </w:rPr>
  </w:style>
  <w:style w:type="paragraph" w:customStyle="1" w:styleId="S0">
    <w:name w:val="S_Маркированный"/>
    <w:basedOn w:val="a"/>
    <w:link w:val="S"/>
    <w:rsid w:val="00B11B7D"/>
    <w:pPr>
      <w:tabs>
        <w:tab w:val="num" w:pos="900"/>
      </w:tabs>
      <w:ind w:firstLine="720"/>
    </w:pPr>
    <w:rPr>
      <w:lang/>
    </w:rPr>
  </w:style>
  <w:style w:type="paragraph" w:customStyle="1" w:styleId="ConsPlusCell">
    <w:name w:val="ConsPlusCell"/>
    <w:rsid w:val="00B11B7D"/>
    <w:pPr>
      <w:widowControl w:val="0"/>
      <w:autoSpaceDE w:val="0"/>
      <w:autoSpaceDN w:val="0"/>
      <w:adjustRightInd w:val="0"/>
    </w:pPr>
    <w:rPr>
      <w:rFonts w:ascii="Arial" w:hAnsi="Arial" w:cs="Arial"/>
    </w:rPr>
  </w:style>
  <w:style w:type="paragraph" w:customStyle="1" w:styleId="ConsCell">
    <w:name w:val="ConsCell"/>
    <w:rsid w:val="00B11B7D"/>
    <w:pPr>
      <w:widowControl w:val="0"/>
      <w:autoSpaceDE w:val="0"/>
      <w:autoSpaceDN w:val="0"/>
      <w:adjustRightInd w:val="0"/>
      <w:ind w:right="19772"/>
    </w:pPr>
    <w:rPr>
      <w:rFonts w:ascii="Arial" w:hAnsi="Arial" w:cs="Arial"/>
    </w:rPr>
  </w:style>
  <w:style w:type="character" w:styleId="aff9">
    <w:name w:val="footnote reference"/>
    <w:unhideWhenUsed/>
    <w:rsid w:val="00B11B7D"/>
    <w:rPr>
      <w:vertAlign w:val="superscript"/>
    </w:rPr>
  </w:style>
  <w:style w:type="character" w:styleId="affa">
    <w:name w:val="Subtle Reference"/>
    <w:uiPriority w:val="31"/>
    <w:qFormat/>
    <w:rsid w:val="00B11B7D"/>
    <w:rPr>
      <w:smallCaps/>
      <w:color w:val="C0504D"/>
      <w:u w:val="single"/>
    </w:rPr>
  </w:style>
  <w:style w:type="character" w:customStyle="1" w:styleId="FontStyle43">
    <w:name w:val="Font Style43"/>
    <w:uiPriority w:val="99"/>
    <w:rsid w:val="00B11B7D"/>
    <w:rPr>
      <w:rFonts w:ascii="Times New Roman" w:hAnsi="Times New Roman" w:cs="Times New Roman" w:hint="default"/>
      <w:sz w:val="26"/>
      <w:szCs w:val="26"/>
    </w:rPr>
  </w:style>
  <w:style w:type="character" w:customStyle="1" w:styleId="6">
    <w:name w:val="Знак Знак6"/>
    <w:locked/>
    <w:rsid w:val="00B11B7D"/>
    <w:rPr>
      <w:rFonts w:ascii="Arial" w:hAnsi="Arial" w:cs="Arial" w:hint="default"/>
      <w:b/>
      <w:bCs/>
      <w:sz w:val="26"/>
      <w:szCs w:val="26"/>
      <w:lang w:val="ru-RU" w:eastAsia="ru-RU" w:bidi="ar-SA"/>
    </w:rPr>
  </w:style>
  <w:style w:type="character" w:customStyle="1" w:styleId="TimesNewRoman12">
    <w:name w:val="Стиль Times New Roman 12 пт зачеркнутый"/>
    <w:rsid w:val="00B11B7D"/>
    <w:rPr>
      <w:rFonts w:ascii="Times New Roman" w:hAnsi="Times New Roman" w:cs="Times New Roman" w:hint="default"/>
      <w:sz w:val="24"/>
      <w:szCs w:val="24"/>
    </w:rPr>
  </w:style>
  <w:style w:type="numbering" w:customStyle="1" w:styleId="14">
    <w:name w:val="Нет списка1"/>
    <w:next w:val="a3"/>
    <w:uiPriority w:val="99"/>
    <w:semiHidden/>
    <w:unhideWhenUsed/>
    <w:rsid w:val="00F621F2"/>
  </w:style>
  <w:style w:type="paragraph" w:customStyle="1" w:styleId="affb">
    <w:name w:val=" Знак"/>
    <w:basedOn w:val="a0"/>
    <w:rsid w:val="00F621F2"/>
    <w:pPr>
      <w:ind w:firstLine="0"/>
      <w:jc w:val="left"/>
    </w:pPr>
    <w:rPr>
      <w:rFonts w:ascii="Verdana" w:hAnsi="Verdana" w:cs="Verdana"/>
      <w:sz w:val="20"/>
      <w:szCs w:val="20"/>
      <w:lang w:val="en-US" w:eastAsia="en-US"/>
    </w:rPr>
  </w:style>
  <w:style w:type="paragraph" w:customStyle="1" w:styleId="affc">
    <w:name w:val="Заголовок статьи"/>
    <w:basedOn w:val="a0"/>
    <w:next w:val="a0"/>
    <w:uiPriority w:val="99"/>
    <w:rsid w:val="00F621F2"/>
    <w:pPr>
      <w:autoSpaceDE w:val="0"/>
      <w:autoSpaceDN w:val="0"/>
      <w:adjustRightInd w:val="0"/>
      <w:ind w:left="1612" w:hanging="892"/>
    </w:pPr>
    <w:rPr>
      <w:rFonts w:cs="Arial"/>
    </w:rPr>
  </w:style>
  <w:style w:type="character" w:customStyle="1" w:styleId="apple-converted-space">
    <w:name w:val="apple-converted-space"/>
    <w:rsid w:val="00F621F2"/>
  </w:style>
  <w:style w:type="paragraph" w:customStyle="1" w:styleId="affd">
    <w:name w:val="Знак Знак Знак Знак"/>
    <w:basedOn w:val="a0"/>
    <w:uiPriority w:val="99"/>
    <w:rsid w:val="00E859AD"/>
    <w:pPr>
      <w:widowControl w:val="0"/>
      <w:adjustRightInd w:val="0"/>
      <w:spacing w:after="160" w:line="240" w:lineRule="exact"/>
      <w:jc w:val="right"/>
    </w:pPr>
    <w:rPr>
      <w:sz w:val="20"/>
      <w:szCs w:val="20"/>
      <w:lang w:val="en-GB" w:eastAsia="en-US"/>
    </w:rPr>
  </w:style>
  <w:style w:type="character" w:customStyle="1" w:styleId="apple-style-span">
    <w:name w:val="apple-style-span"/>
    <w:uiPriority w:val="99"/>
    <w:rsid w:val="00E859AD"/>
  </w:style>
  <w:style w:type="paragraph" w:customStyle="1" w:styleId="CharChar1CharChar1CharChar">
    <w:name w:val="Char Char Знак Знак1 Char Char1 Знак Знак Char Char"/>
    <w:basedOn w:val="a0"/>
    <w:uiPriority w:val="99"/>
    <w:rsid w:val="00E859AD"/>
    <w:pPr>
      <w:spacing w:before="100" w:beforeAutospacing="1" w:after="100" w:afterAutospacing="1"/>
    </w:pPr>
    <w:rPr>
      <w:rFonts w:ascii="Tahoma" w:hAnsi="Tahoma" w:cs="Tahoma"/>
      <w:sz w:val="20"/>
      <w:szCs w:val="20"/>
      <w:lang w:val="en-US" w:eastAsia="en-US"/>
    </w:rPr>
  </w:style>
  <w:style w:type="paragraph" w:customStyle="1" w:styleId="15">
    <w:name w:val="Абзац списка1"/>
    <w:basedOn w:val="a0"/>
    <w:uiPriority w:val="99"/>
    <w:rsid w:val="00E859AD"/>
    <w:pPr>
      <w:spacing w:after="200" w:line="276" w:lineRule="auto"/>
      <w:ind w:left="720"/>
    </w:pPr>
    <w:rPr>
      <w:rFonts w:ascii="Calibri" w:hAnsi="Calibri" w:cs="Calibri"/>
      <w:sz w:val="22"/>
      <w:szCs w:val="22"/>
      <w:lang w:eastAsia="en-US"/>
    </w:rPr>
  </w:style>
  <w:style w:type="paragraph" w:customStyle="1" w:styleId="affe">
    <w:name w:val="Таблицы (моноширинный)"/>
    <w:basedOn w:val="a0"/>
    <w:next w:val="a0"/>
    <w:rsid w:val="00E859AD"/>
    <w:pPr>
      <w:widowControl w:val="0"/>
      <w:autoSpaceDE w:val="0"/>
      <w:autoSpaceDN w:val="0"/>
      <w:adjustRightInd w:val="0"/>
    </w:pPr>
    <w:rPr>
      <w:rFonts w:ascii="Courier New" w:hAnsi="Courier New" w:cs="Courier New"/>
      <w:sz w:val="20"/>
      <w:szCs w:val="20"/>
    </w:rPr>
  </w:style>
  <w:style w:type="paragraph" w:customStyle="1" w:styleId="font7">
    <w:name w:val="font7"/>
    <w:basedOn w:val="a0"/>
    <w:rsid w:val="00E859AD"/>
    <w:pPr>
      <w:spacing w:before="100" w:beforeAutospacing="1" w:after="100" w:afterAutospacing="1"/>
    </w:pPr>
    <w:rPr>
      <w:sz w:val="20"/>
      <w:szCs w:val="20"/>
    </w:rPr>
  </w:style>
  <w:style w:type="paragraph" w:customStyle="1" w:styleId="font8">
    <w:name w:val="font8"/>
    <w:basedOn w:val="a0"/>
    <w:rsid w:val="00E859AD"/>
    <w:pPr>
      <w:spacing w:before="100" w:beforeAutospacing="1" w:after="100" w:afterAutospacing="1"/>
    </w:pPr>
    <w:rPr>
      <w:b/>
      <w:bCs/>
      <w:sz w:val="18"/>
      <w:szCs w:val="18"/>
      <w:u w:val="single"/>
    </w:rPr>
  </w:style>
  <w:style w:type="paragraph" w:customStyle="1" w:styleId="font9">
    <w:name w:val="font9"/>
    <w:basedOn w:val="a0"/>
    <w:rsid w:val="00E859AD"/>
    <w:pPr>
      <w:spacing w:before="100" w:beforeAutospacing="1" w:after="100" w:afterAutospacing="1"/>
    </w:pPr>
    <w:rPr>
      <w:rFonts w:ascii="Tahoma" w:hAnsi="Tahoma" w:cs="Tahoma"/>
      <w:b/>
      <w:bCs/>
      <w:color w:val="000000"/>
      <w:sz w:val="16"/>
      <w:szCs w:val="16"/>
    </w:rPr>
  </w:style>
  <w:style w:type="paragraph" w:customStyle="1" w:styleId="xl110">
    <w:name w:val="xl110"/>
    <w:basedOn w:val="a0"/>
    <w:rsid w:val="00E859AD"/>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rPr>
  </w:style>
  <w:style w:type="paragraph" w:customStyle="1" w:styleId="xl111">
    <w:name w:val="xl111"/>
    <w:basedOn w:val="a0"/>
    <w:rsid w:val="00E859AD"/>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12">
    <w:name w:val="xl112"/>
    <w:basedOn w:val="a0"/>
    <w:rsid w:val="00E859A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rPr>
  </w:style>
  <w:style w:type="paragraph" w:customStyle="1" w:styleId="xl113">
    <w:name w:val="xl113"/>
    <w:basedOn w:val="a0"/>
    <w:rsid w:val="00E859AD"/>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rPr>
  </w:style>
  <w:style w:type="paragraph" w:customStyle="1" w:styleId="xl114">
    <w:name w:val="xl114"/>
    <w:basedOn w:val="a0"/>
    <w:rsid w:val="00E859AD"/>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15">
    <w:name w:val="xl115"/>
    <w:basedOn w:val="a0"/>
    <w:rsid w:val="00E859AD"/>
    <w:pPr>
      <w:pBdr>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16">
    <w:name w:val="xl116"/>
    <w:basedOn w:val="a0"/>
    <w:rsid w:val="00E859AD"/>
    <w:pPr>
      <w:pBdr>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17">
    <w:name w:val="xl117"/>
    <w:basedOn w:val="a0"/>
    <w:rsid w:val="00E859AD"/>
    <w:pPr>
      <w:pBdr>
        <w:left w:val="single" w:sz="8" w:space="0" w:color="auto"/>
      </w:pBdr>
      <w:shd w:val="clear" w:color="000000" w:fill="F4F4F4"/>
      <w:spacing w:before="100" w:beforeAutospacing="1" w:after="100" w:afterAutospacing="1"/>
      <w:jc w:val="center"/>
      <w:textAlignment w:val="center"/>
    </w:pPr>
    <w:rPr>
      <w:sz w:val="18"/>
      <w:szCs w:val="18"/>
    </w:rPr>
  </w:style>
  <w:style w:type="paragraph" w:customStyle="1" w:styleId="xl118">
    <w:name w:val="xl118"/>
    <w:basedOn w:val="a0"/>
    <w:rsid w:val="00E859AD"/>
    <w:pPr>
      <w:pBdr>
        <w:left w:val="single" w:sz="8" w:space="0" w:color="auto"/>
        <w:bottom w:val="single" w:sz="8" w:space="0" w:color="auto"/>
      </w:pBdr>
      <w:shd w:val="clear" w:color="000000" w:fill="F4F4F4"/>
      <w:spacing w:before="100" w:beforeAutospacing="1" w:after="100" w:afterAutospacing="1"/>
      <w:jc w:val="center"/>
      <w:textAlignment w:val="center"/>
    </w:pPr>
    <w:rPr>
      <w:sz w:val="18"/>
      <w:szCs w:val="18"/>
    </w:rPr>
  </w:style>
  <w:style w:type="paragraph" w:customStyle="1" w:styleId="xl119">
    <w:name w:val="xl119"/>
    <w:basedOn w:val="a0"/>
    <w:rsid w:val="00E859AD"/>
    <w:pPr>
      <w:pBdr>
        <w:bottom w:val="single" w:sz="8"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20">
    <w:name w:val="xl120"/>
    <w:basedOn w:val="a0"/>
    <w:rsid w:val="00E859AD"/>
    <w:pPr>
      <w:pBdr>
        <w:left w:val="single" w:sz="4" w:space="0" w:color="auto"/>
        <w:bottom w:val="single" w:sz="8"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21">
    <w:name w:val="xl121"/>
    <w:basedOn w:val="a0"/>
    <w:rsid w:val="00E859AD"/>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22">
    <w:name w:val="xl122"/>
    <w:basedOn w:val="a0"/>
    <w:rsid w:val="00E859AD"/>
    <w:pPr>
      <w:pBdr>
        <w:top w:val="single" w:sz="4" w:space="0" w:color="auto"/>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3">
    <w:name w:val="xl123"/>
    <w:basedOn w:val="a0"/>
    <w:rsid w:val="00E859AD"/>
    <w:pPr>
      <w:pBdr>
        <w:left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4">
    <w:name w:val="xl124"/>
    <w:basedOn w:val="a0"/>
    <w:rsid w:val="00E859AD"/>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5">
    <w:name w:val="xl125"/>
    <w:basedOn w:val="a0"/>
    <w:rsid w:val="00E859AD"/>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6">
    <w:name w:val="xl126"/>
    <w:basedOn w:val="a0"/>
    <w:rsid w:val="00E859AD"/>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7">
    <w:name w:val="xl127"/>
    <w:basedOn w:val="a0"/>
    <w:rsid w:val="00E859AD"/>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8">
    <w:name w:val="xl128"/>
    <w:basedOn w:val="a0"/>
    <w:rsid w:val="00E859AD"/>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29">
    <w:name w:val="xl129"/>
    <w:basedOn w:val="a0"/>
    <w:rsid w:val="00E859AD"/>
    <w:pPr>
      <w:pBdr>
        <w:top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0">
    <w:name w:val="xl130"/>
    <w:basedOn w:val="a0"/>
    <w:rsid w:val="00E859AD"/>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1">
    <w:name w:val="xl131"/>
    <w:basedOn w:val="a0"/>
    <w:rsid w:val="00E859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2">
    <w:name w:val="xl132"/>
    <w:basedOn w:val="a0"/>
    <w:rsid w:val="00E859AD"/>
    <w:pPr>
      <w:pBdr>
        <w:left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3">
    <w:name w:val="xl133"/>
    <w:basedOn w:val="a0"/>
    <w:rsid w:val="00E859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34">
    <w:name w:val="xl134"/>
    <w:basedOn w:val="a0"/>
    <w:rsid w:val="00E859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5">
    <w:name w:val="xl135"/>
    <w:basedOn w:val="a0"/>
    <w:rsid w:val="00E859AD"/>
    <w:pPr>
      <w:pBdr>
        <w:left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6">
    <w:name w:val="xl136"/>
    <w:basedOn w:val="a0"/>
    <w:rsid w:val="00E859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16"/>
      <w:szCs w:val="16"/>
    </w:rPr>
  </w:style>
  <w:style w:type="paragraph" w:customStyle="1" w:styleId="xl137">
    <w:name w:val="xl137"/>
    <w:basedOn w:val="a0"/>
    <w:rsid w:val="00E859AD"/>
    <w:pPr>
      <w:pBdr>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38">
    <w:name w:val="xl138"/>
    <w:basedOn w:val="a0"/>
    <w:rsid w:val="00E859AD"/>
    <w:pPr>
      <w:pBdr>
        <w:top w:val="single" w:sz="4" w:space="0" w:color="auto"/>
        <w:left w:val="single" w:sz="4" w:space="0" w:color="auto"/>
      </w:pBdr>
      <w:spacing w:before="100" w:beforeAutospacing="1" w:after="100" w:afterAutospacing="1"/>
      <w:jc w:val="center"/>
      <w:textAlignment w:val="center"/>
    </w:pPr>
    <w:rPr>
      <w:sz w:val="18"/>
      <w:szCs w:val="18"/>
    </w:rPr>
  </w:style>
  <w:style w:type="paragraph" w:customStyle="1" w:styleId="xl139">
    <w:name w:val="xl139"/>
    <w:basedOn w:val="a0"/>
    <w:rsid w:val="00E859AD"/>
    <w:pPr>
      <w:pBdr>
        <w:top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0"/>
    <w:rsid w:val="00E859AD"/>
    <w:pPr>
      <w:pBdr>
        <w:left w:val="single" w:sz="4" w:space="0" w:color="auto"/>
      </w:pBdr>
      <w:spacing w:before="100" w:beforeAutospacing="1" w:after="100" w:afterAutospacing="1"/>
      <w:jc w:val="center"/>
      <w:textAlignment w:val="center"/>
    </w:pPr>
    <w:rPr>
      <w:sz w:val="18"/>
      <w:szCs w:val="18"/>
    </w:rPr>
  </w:style>
  <w:style w:type="paragraph" w:customStyle="1" w:styleId="xl141">
    <w:name w:val="xl141"/>
    <w:basedOn w:val="a0"/>
    <w:rsid w:val="00E859AD"/>
    <w:pPr>
      <w:pBdr>
        <w:right w:val="single" w:sz="4" w:space="0" w:color="auto"/>
      </w:pBdr>
      <w:spacing w:before="100" w:beforeAutospacing="1" w:after="100" w:afterAutospacing="1"/>
      <w:jc w:val="center"/>
      <w:textAlignment w:val="center"/>
    </w:pPr>
    <w:rPr>
      <w:sz w:val="18"/>
      <w:szCs w:val="18"/>
    </w:rPr>
  </w:style>
  <w:style w:type="paragraph" w:customStyle="1" w:styleId="xl142">
    <w:name w:val="xl142"/>
    <w:basedOn w:val="a0"/>
    <w:rsid w:val="00E859AD"/>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43">
    <w:name w:val="xl143"/>
    <w:basedOn w:val="a0"/>
    <w:rsid w:val="00E859AD"/>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4">
    <w:name w:val="xl144"/>
    <w:basedOn w:val="a0"/>
    <w:rsid w:val="00E859AD"/>
    <w:pPr>
      <w:pBdr>
        <w:top w:val="single" w:sz="4" w:space="0" w:color="auto"/>
      </w:pBdr>
      <w:spacing w:before="100" w:beforeAutospacing="1" w:after="100" w:afterAutospacing="1"/>
      <w:jc w:val="center"/>
      <w:textAlignment w:val="center"/>
    </w:pPr>
    <w:rPr>
      <w:sz w:val="18"/>
      <w:szCs w:val="18"/>
    </w:rPr>
  </w:style>
  <w:style w:type="paragraph" w:customStyle="1" w:styleId="xl145">
    <w:name w:val="xl145"/>
    <w:basedOn w:val="a0"/>
    <w:rsid w:val="00E859AD"/>
    <w:pPr>
      <w:spacing w:before="100" w:beforeAutospacing="1" w:after="100" w:afterAutospacing="1"/>
      <w:jc w:val="center"/>
      <w:textAlignment w:val="center"/>
    </w:pPr>
    <w:rPr>
      <w:sz w:val="18"/>
      <w:szCs w:val="18"/>
    </w:rPr>
  </w:style>
  <w:style w:type="paragraph" w:customStyle="1" w:styleId="xl146">
    <w:name w:val="xl146"/>
    <w:basedOn w:val="a0"/>
    <w:rsid w:val="00E859AD"/>
    <w:pPr>
      <w:pBdr>
        <w:bottom w:val="single" w:sz="4" w:space="0" w:color="auto"/>
      </w:pBdr>
      <w:spacing w:before="100" w:beforeAutospacing="1" w:after="100" w:afterAutospacing="1"/>
      <w:jc w:val="center"/>
      <w:textAlignment w:val="center"/>
    </w:pPr>
    <w:rPr>
      <w:sz w:val="18"/>
      <w:szCs w:val="18"/>
    </w:rPr>
  </w:style>
  <w:style w:type="paragraph" w:customStyle="1" w:styleId="xl147">
    <w:name w:val="xl147"/>
    <w:basedOn w:val="a0"/>
    <w:rsid w:val="00E859AD"/>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8">
    <w:name w:val="xl148"/>
    <w:basedOn w:val="a0"/>
    <w:rsid w:val="00E859AD"/>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49">
    <w:name w:val="xl149"/>
    <w:basedOn w:val="a0"/>
    <w:rsid w:val="00E859AD"/>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0">
    <w:name w:val="xl150"/>
    <w:basedOn w:val="a0"/>
    <w:rsid w:val="00E859AD"/>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1">
    <w:name w:val="xl151"/>
    <w:basedOn w:val="a0"/>
    <w:rsid w:val="00E859AD"/>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jc w:val="center"/>
      <w:textAlignment w:val="center"/>
    </w:pPr>
    <w:rPr>
      <w:b/>
      <w:bCs/>
      <w:sz w:val="18"/>
      <w:szCs w:val="18"/>
    </w:rPr>
  </w:style>
  <w:style w:type="paragraph" w:customStyle="1" w:styleId="xl152">
    <w:name w:val="xl152"/>
    <w:basedOn w:val="a0"/>
    <w:rsid w:val="00E859AD"/>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3">
    <w:name w:val="xl153"/>
    <w:basedOn w:val="a0"/>
    <w:rsid w:val="00E859AD"/>
    <w:pPr>
      <w:pBdr>
        <w:left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4">
    <w:name w:val="xl154"/>
    <w:basedOn w:val="a0"/>
    <w:rsid w:val="00E859AD"/>
    <w:pPr>
      <w:pBdr>
        <w:left w:val="single" w:sz="4" w:space="0" w:color="auto"/>
        <w:bottom w:val="single" w:sz="4" w:space="0" w:color="auto"/>
        <w:right w:val="single" w:sz="4" w:space="0" w:color="auto"/>
      </w:pBdr>
      <w:shd w:val="clear" w:color="000000" w:fill="F4F4F4"/>
      <w:spacing w:before="100" w:beforeAutospacing="1" w:after="100" w:afterAutospacing="1"/>
      <w:jc w:val="center"/>
      <w:textAlignment w:val="center"/>
    </w:pPr>
    <w:rPr>
      <w:b/>
      <w:bCs/>
      <w:sz w:val="18"/>
      <w:szCs w:val="18"/>
    </w:rPr>
  </w:style>
  <w:style w:type="paragraph" w:customStyle="1" w:styleId="xl155">
    <w:name w:val="xl155"/>
    <w:basedOn w:val="a0"/>
    <w:rsid w:val="00E859AD"/>
    <w:pPr>
      <w:pBdr>
        <w:top w:val="single" w:sz="8"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paragraph" w:customStyle="1" w:styleId="xl156">
    <w:name w:val="xl156"/>
    <w:basedOn w:val="a0"/>
    <w:rsid w:val="00E859AD"/>
    <w:pPr>
      <w:pBdr>
        <w:top w:val="single" w:sz="4" w:space="0" w:color="auto"/>
        <w:lef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7">
    <w:name w:val="xl157"/>
    <w:basedOn w:val="a0"/>
    <w:rsid w:val="00E859AD"/>
    <w:pPr>
      <w:pBdr>
        <w:top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8">
    <w:name w:val="xl158"/>
    <w:basedOn w:val="a0"/>
    <w:rsid w:val="00E859AD"/>
    <w:pPr>
      <w:pBdr>
        <w:left w:val="single" w:sz="4" w:space="0" w:color="auto"/>
        <w:bottom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59">
    <w:name w:val="xl159"/>
    <w:basedOn w:val="a0"/>
    <w:rsid w:val="00E859AD"/>
    <w:pPr>
      <w:pBdr>
        <w:bottom w:val="single" w:sz="4" w:space="0" w:color="auto"/>
        <w:right w:val="single" w:sz="4" w:space="0" w:color="auto"/>
      </w:pBdr>
      <w:shd w:val="clear" w:color="000000" w:fill="FFFF00"/>
      <w:spacing w:before="100" w:beforeAutospacing="1" w:after="100" w:afterAutospacing="1"/>
      <w:jc w:val="center"/>
      <w:textAlignment w:val="center"/>
    </w:pPr>
    <w:rPr>
      <w:b/>
      <w:bCs/>
      <w:sz w:val="18"/>
      <w:szCs w:val="18"/>
    </w:rPr>
  </w:style>
  <w:style w:type="paragraph" w:customStyle="1" w:styleId="xl160">
    <w:name w:val="xl160"/>
    <w:basedOn w:val="a0"/>
    <w:rsid w:val="00E859AD"/>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1">
    <w:name w:val="xl161"/>
    <w:basedOn w:val="a0"/>
    <w:rsid w:val="00E859AD"/>
    <w:pPr>
      <w:pBdr>
        <w:top w:val="single" w:sz="4" w:space="0" w:color="auto"/>
        <w:bottom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2">
    <w:name w:val="xl162"/>
    <w:basedOn w:val="a0"/>
    <w:rsid w:val="00E859AD"/>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 w:val="18"/>
      <w:szCs w:val="18"/>
    </w:rPr>
  </w:style>
  <w:style w:type="paragraph" w:customStyle="1" w:styleId="xl163">
    <w:name w:val="xl163"/>
    <w:basedOn w:val="a0"/>
    <w:rsid w:val="00E859AD"/>
    <w:pPr>
      <w:pBdr>
        <w:top w:val="single" w:sz="4" w:space="0" w:color="auto"/>
        <w:left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4">
    <w:name w:val="xl164"/>
    <w:basedOn w:val="a0"/>
    <w:rsid w:val="00E859AD"/>
    <w:pPr>
      <w:pBdr>
        <w:top w:val="single" w:sz="4" w:space="0" w:color="auto"/>
        <w:bottom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5">
    <w:name w:val="xl165"/>
    <w:basedOn w:val="a0"/>
    <w:rsid w:val="00E859AD"/>
    <w:pPr>
      <w:pBdr>
        <w:top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b/>
      <w:bCs/>
      <w:sz w:val="18"/>
      <w:szCs w:val="18"/>
    </w:rPr>
  </w:style>
  <w:style w:type="paragraph" w:customStyle="1" w:styleId="xl166">
    <w:name w:val="xl166"/>
    <w:basedOn w:val="a0"/>
    <w:rsid w:val="00E859AD"/>
    <w:pPr>
      <w:pBdr>
        <w:top w:val="single" w:sz="4" w:space="0" w:color="auto"/>
        <w:left w:val="single" w:sz="4" w:space="0" w:color="auto"/>
        <w:right w:val="single" w:sz="4" w:space="0" w:color="auto"/>
      </w:pBdr>
      <w:shd w:val="clear" w:color="000000" w:fill="F4F4F4"/>
      <w:spacing w:before="100" w:beforeAutospacing="1" w:after="100" w:afterAutospacing="1"/>
      <w:jc w:val="center"/>
      <w:textAlignment w:val="center"/>
    </w:pPr>
    <w:rPr>
      <w:sz w:val="18"/>
      <w:szCs w:val="18"/>
    </w:rPr>
  </w:style>
  <w:style w:type="character" w:styleId="afff">
    <w:name w:val="Emphasis"/>
    <w:qFormat/>
    <w:rsid w:val="00E859AD"/>
    <w:rPr>
      <w:i/>
      <w:iCs/>
    </w:rPr>
  </w:style>
  <w:style w:type="paragraph" w:customStyle="1" w:styleId="font10">
    <w:name w:val="font10"/>
    <w:basedOn w:val="a0"/>
    <w:rsid w:val="00E859AD"/>
    <w:pPr>
      <w:spacing w:before="100" w:beforeAutospacing="1" w:after="100" w:afterAutospacing="1"/>
    </w:pPr>
    <w:rPr>
      <w:rFonts w:ascii="Tahoma" w:hAnsi="Tahoma" w:cs="Tahoma"/>
      <w:b/>
      <w:bCs/>
      <w:color w:val="000000"/>
      <w:sz w:val="16"/>
      <w:szCs w:val="16"/>
    </w:rPr>
  </w:style>
  <w:style w:type="paragraph" w:customStyle="1" w:styleId="font11">
    <w:name w:val="font11"/>
    <w:basedOn w:val="a0"/>
    <w:rsid w:val="00E859AD"/>
    <w:pPr>
      <w:spacing w:before="100" w:beforeAutospacing="1" w:after="100" w:afterAutospacing="1"/>
    </w:pPr>
    <w:rPr>
      <w:rFonts w:ascii="Tahoma" w:hAnsi="Tahoma" w:cs="Tahoma"/>
      <w:color w:val="000000"/>
      <w:sz w:val="16"/>
      <w:szCs w:val="16"/>
    </w:rPr>
  </w:style>
  <w:style w:type="paragraph" w:customStyle="1" w:styleId="font12">
    <w:name w:val="font12"/>
    <w:basedOn w:val="a0"/>
    <w:rsid w:val="00E859AD"/>
    <w:pPr>
      <w:spacing w:before="100" w:beforeAutospacing="1" w:after="100" w:afterAutospacing="1"/>
    </w:pPr>
    <w:rPr>
      <w:rFonts w:ascii="Tahoma" w:hAnsi="Tahoma" w:cs="Tahoma"/>
      <w:color w:val="000000"/>
      <w:sz w:val="16"/>
      <w:szCs w:val="16"/>
    </w:rPr>
  </w:style>
  <w:style w:type="paragraph" w:customStyle="1" w:styleId="font13">
    <w:name w:val="font13"/>
    <w:basedOn w:val="a0"/>
    <w:rsid w:val="00E859AD"/>
    <w:pPr>
      <w:spacing w:before="100" w:beforeAutospacing="1" w:after="100" w:afterAutospacing="1"/>
    </w:pPr>
    <w:rPr>
      <w:rFonts w:ascii="Tahoma" w:hAnsi="Tahoma" w:cs="Tahoma"/>
      <w:b/>
      <w:bCs/>
      <w:color w:val="000000"/>
      <w:sz w:val="16"/>
      <w:szCs w:val="16"/>
    </w:rPr>
  </w:style>
  <w:style w:type="paragraph" w:customStyle="1" w:styleId="xl167">
    <w:name w:val="xl167"/>
    <w:basedOn w:val="a0"/>
    <w:rsid w:val="00E859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68">
    <w:name w:val="xl168"/>
    <w:basedOn w:val="a0"/>
    <w:rsid w:val="00E859A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69">
    <w:name w:val="xl169"/>
    <w:basedOn w:val="a0"/>
    <w:rsid w:val="00E859AD"/>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170">
    <w:name w:val="xl170"/>
    <w:basedOn w:val="a0"/>
    <w:rsid w:val="00E859A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71">
    <w:name w:val="xl171"/>
    <w:basedOn w:val="a0"/>
    <w:rsid w:val="00E859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2">
    <w:name w:val="xl172"/>
    <w:basedOn w:val="a0"/>
    <w:rsid w:val="00E859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173">
    <w:name w:val="xl173"/>
    <w:basedOn w:val="a0"/>
    <w:rsid w:val="00E859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4">
    <w:name w:val="xl174"/>
    <w:basedOn w:val="a0"/>
    <w:rsid w:val="00E859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5">
    <w:name w:val="xl175"/>
    <w:basedOn w:val="a0"/>
    <w:rsid w:val="00E859AD"/>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6">
    <w:name w:val="xl176"/>
    <w:basedOn w:val="a0"/>
    <w:rsid w:val="00E859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177">
    <w:name w:val="xl177"/>
    <w:basedOn w:val="a0"/>
    <w:rsid w:val="00E859A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8">
    <w:name w:val="xl178"/>
    <w:basedOn w:val="a0"/>
    <w:rsid w:val="00E859AD"/>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79">
    <w:name w:val="xl179"/>
    <w:basedOn w:val="a0"/>
    <w:rsid w:val="00E859A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80">
    <w:name w:val="xl180"/>
    <w:basedOn w:val="a0"/>
    <w:rsid w:val="00E859AD"/>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1">
    <w:name w:val="xl181"/>
    <w:basedOn w:val="a0"/>
    <w:rsid w:val="00E859AD"/>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2">
    <w:name w:val="xl182"/>
    <w:basedOn w:val="a0"/>
    <w:rsid w:val="00E859AD"/>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3">
    <w:name w:val="xl183"/>
    <w:basedOn w:val="a0"/>
    <w:rsid w:val="00E859AD"/>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4">
    <w:name w:val="xl184"/>
    <w:basedOn w:val="a0"/>
    <w:rsid w:val="00E859AD"/>
    <w:pPr>
      <w:shd w:val="clear" w:color="000000" w:fill="FFFFFF"/>
      <w:spacing w:before="100" w:beforeAutospacing="1" w:after="100" w:afterAutospacing="1"/>
      <w:jc w:val="center"/>
      <w:textAlignment w:val="center"/>
    </w:pPr>
    <w:rPr>
      <w:b/>
      <w:bCs/>
      <w:sz w:val="18"/>
      <w:szCs w:val="18"/>
    </w:rPr>
  </w:style>
  <w:style w:type="paragraph" w:customStyle="1" w:styleId="xl185">
    <w:name w:val="xl185"/>
    <w:basedOn w:val="a0"/>
    <w:rsid w:val="00E859AD"/>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6">
    <w:name w:val="xl186"/>
    <w:basedOn w:val="a0"/>
    <w:rsid w:val="00E859AD"/>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7">
    <w:name w:val="xl187"/>
    <w:basedOn w:val="a0"/>
    <w:rsid w:val="00E859AD"/>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8">
    <w:name w:val="xl188"/>
    <w:basedOn w:val="a0"/>
    <w:rsid w:val="00E859AD"/>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89">
    <w:name w:val="xl189"/>
    <w:basedOn w:val="a0"/>
    <w:rsid w:val="00E859A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0">
    <w:name w:val="xl190"/>
    <w:basedOn w:val="a0"/>
    <w:rsid w:val="00E859AD"/>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191">
    <w:name w:val="xl191"/>
    <w:basedOn w:val="a0"/>
    <w:rsid w:val="00E859A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92">
    <w:name w:val="xl192"/>
    <w:basedOn w:val="a0"/>
    <w:rsid w:val="00E859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193">
    <w:name w:val="xl193"/>
    <w:basedOn w:val="a0"/>
    <w:rsid w:val="00E859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194">
    <w:name w:val="xl194"/>
    <w:basedOn w:val="a0"/>
    <w:rsid w:val="00E859AD"/>
    <w:pPr>
      <w:pBdr>
        <w:top w:val="single" w:sz="4" w:space="0" w:color="auto"/>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5">
    <w:name w:val="xl195"/>
    <w:basedOn w:val="a0"/>
    <w:rsid w:val="00E859AD"/>
    <w:pPr>
      <w:pBdr>
        <w:top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6">
    <w:name w:val="xl196"/>
    <w:basedOn w:val="a0"/>
    <w:rsid w:val="00E859AD"/>
    <w:pPr>
      <w:pBdr>
        <w:top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7">
    <w:name w:val="xl197"/>
    <w:basedOn w:val="a0"/>
    <w:rsid w:val="00E859AD"/>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98">
    <w:name w:val="xl198"/>
    <w:basedOn w:val="a0"/>
    <w:rsid w:val="00E859AD"/>
    <w:pPr>
      <w:shd w:val="clear" w:color="000000" w:fill="FFFFFF"/>
      <w:spacing w:before="100" w:beforeAutospacing="1" w:after="100" w:afterAutospacing="1"/>
      <w:jc w:val="center"/>
      <w:textAlignment w:val="center"/>
    </w:pPr>
    <w:rPr>
      <w:sz w:val="18"/>
      <w:szCs w:val="18"/>
    </w:rPr>
  </w:style>
  <w:style w:type="paragraph" w:customStyle="1" w:styleId="xl199">
    <w:name w:val="xl199"/>
    <w:basedOn w:val="a0"/>
    <w:rsid w:val="00E859AD"/>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0">
    <w:name w:val="xl200"/>
    <w:basedOn w:val="a0"/>
    <w:rsid w:val="00E859AD"/>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1">
    <w:name w:val="xl201"/>
    <w:basedOn w:val="a0"/>
    <w:rsid w:val="00E859AD"/>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2">
    <w:name w:val="xl202"/>
    <w:basedOn w:val="a0"/>
    <w:rsid w:val="00E859AD"/>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03">
    <w:name w:val="xl203"/>
    <w:basedOn w:val="a0"/>
    <w:rsid w:val="00E859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4">
    <w:name w:val="xl204"/>
    <w:basedOn w:val="a0"/>
    <w:rsid w:val="00E859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05">
    <w:name w:val="xl205"/>
    <w:basedOn w:val="a0"/>
    <w:rsid w:val="00E859AD"/>
    <w:pPr>
      <w:pBdr>
        <w:left w:val="single" w:sz="8"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06">
    <w:name w:val="xl206"/>
    <w:basedOn w:val="a0"/>
    <w:rsid w:val="00E859AD"/>
    <w:pPr>
      <w:pBdr>
        <w:left w:val="single" w:sz="8"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7">
    <w:name w:val="xl207"/>
    <w:basedOn w:val="a0"/>
    <w:rsid w:val="00E859AD"/>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08">
    <w:name w:val="xl208"/>
    <w:basedOn w:val="a0"/>
    <w:rsid w:val="00E859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09">
    <w:name w:val="xl209"/>
    <w:basedOn w:val="a0"/>
    <w:rsid w:val="00E859AD"/>
    <w:pPr>
      <w:pBdr>
        <w:left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0">
    <w:name w:val="xl210"/>
    <w:basedOn w:val="a0"/>
    <w:rsid w:val="00E859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18"/>
      <w:szCs w:val="18"/>
    </w:rPr>
  </w:style>
  <w:style w:type="paragraph" w:customStyle="1" w:styleId="xl211">
    <w:name w:val="xl211"/>
    <w:basedOn w:val="a0"/>
    <w:rsid w:val="00E859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12">
    <w:name w:val="xl212"/>
    <w:basedOn w:val="a0"/>
    <w:rsid w:val="00E859AD"/>
    <w:pPr>
      <w:pBdr>
        <w:lef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3">
    <w:name w:val="xl213"/>
    <w:basedOn w:val="a0"/>
    <w:rsid w:val="00E859AD"/>
    <w:pPr>
      <w:shd w:val="clear" w:color="000000" w:fill="FFFFFF"/>
      <w:spacing w:before="100" w:beforeAutospacing="1" w:after="100" w:afterAutospacing="1"/>
      <w:jc w:val="center"/>
      <w:textAlignment w:val="center"/>
    </w:pPr>
    <w:rPr>
      <w:sz w:val="18"/>
      <w:szCs w:val="18"/>
    </w:rPr>
  </w:style>
  <w:style w:type="paragraph" w:customStyle="1" w:styleId="xl214">
    <w:name w:val="xl214"/>
    <w:basedOn w:val="a0"/>
    <w:rsid w:val="00E859AD"/>
    <w:pPr>
      <w:pBdr>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5">
    <w:name w:val="xl215"/>
    <w:basedOn w:val="a0"/>
    <w:rsid w:val="00E859AD"/>
    <w:pPr>
      <w:pBdr>
        <w:left w:val="single" w:sz="4" w:space="0" w:color="auto"/>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6">
    <w:name w:val="xl216"/>
    <w:basedOn w:val="a0"/>
    <w:rsid w:val="00E859AD"/>
    <w:pPr>
      <w:pBdr>
        <w:bottom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7">
    <w:name w:val="xl217"/>
    <w:basedOn w:val="a0"/>
    <w:rsid w:val="00E859AD"/>
    <w:pPr>
      <w:pBdr>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18">
    <w:name w:val="xl218"/>
    <w:basedOn w:val="a0"/>
    <w:rsid w:val="00E859A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19">
    <w:name w:val="xl219"/>
    <w:basedOn w:val="a0"/>
    <w:rsid w:val="00E859AD"/>
    <w:pPr>
      <w:pBdr>
        <w:top w:val="single" w:sz="4" w:space="0" w:color="auto"/>
        <w:bottom w:val="single" w:sz="4" w:space="0" w:color="auto"/>
      </w:pBdr>
      <w:shd w:val="clear" w:color="000000" w:fill="FFFFFF"/>
      <w:spacing w:before="100" w:beforeAutospacing="1" w:after="100" w:afterAutospacing="1"/>
      <w:textAlignment w:val="center"/>
    </w:pPr>
    <w:rPr>
      <w:sz w:val="18"/>
      <w:szCs w:val="18"/>
    </w:rPr>
  </w:style>
  <w:style w:type="paragraph" w:customStyle="1" w:styleId="xl220">
    <w:name w:val="xl220"/>
    <w:basedOn w:val="a0"/>
    <w:rsid w:val="00E859AD"/>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221">
    <w:name w:val="xl221"/>
    <w:basedOn w:val="a0"/>
    <w:rsid w:val="00E859A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2">
    <w:name w:val="xl222"/>
    <w:basedOn w:val="a0"/>
    <w:rsid w:val="00E859AD"/>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3">
    <w:name w:val="xl223"/>
    <w:basedOn w:val="a0"/>
    <w:rsid w:val="00E859A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24">
    <w:name w:val="xl224"/>
    <w:basedOn w:val="a0"/>
    <w:rsid w:val="00E859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5">
    <w:name w:val="xl225"/>
    <w:basedOn w:val="a0"/>
    <w:rsid w:val="00E859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26">
    <w:name w:val="xl226"/>
    <w:basedOn w:val="a0"/>
    <w:rsid w:val="00E859A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color w:val="000000"/>
      <w:sz w:val="18"/>
      <w:szCs w:val="18"/>
    </w:rPr>
  </w:style>
  <w:style w:type="paragraph" w:customStyle="1" w:styleId="xl227">
    <w:name w:val="xl227"/>
    <w:basedOn w:val="a0"/>
    <w:rsid w:val="00E859AD"/>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8">
    <w:name w:val="xl228"/>
    <w:basedOn w:val="a0"/>
    <w:rsid w:val="00E859AD"/>
    <w:pPr>
      <w:pBdr>
        <w:top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29">
    <w:name w:val="xl229"/>
    <w:basedOn w:val="a0"/>
    <w:rsid w:val="00E859AD"/>
    <w:pPr>
      <w:pBdr>
        <w:top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0">
    <w:name w:val="xl230"/>
    <w:basedOn w:val="a0"/>
    <w:rsid w:val="00E859AD"/>
    <w:pPr>
      <w:pBdr>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1">
    <w:name w:val="xl231"/>
    <w:basedOn w:val="a0"/>
    <w:rsid w:val="00E859AD"/>
    <w:pPr>
      <w:shd w:val="clear" w:color="000000" w:fill="FFFFFF"/>
      <w:spacing w:before="100" w:beforeAutospacing="1" w:after="100" w:afterAutospacing="1"/>
      <w:jc w:val="center"/>
      <w:textAlignment w:val="center"/>
    </w:pPr>
    <w:rPr>
      <w:b/>
      <w:bCs/>
      <w:sz w:val="18"/>
      <w:szCs w:val="18"/>
    </w:rPr>
  </w:style>
  <w:style w:type="paragraph" w:customStyle="1" w:styleId="xl232">
    <w:name w:val="xl232"/>
    <w:basedOn w:val="a0"/>
    <w:rsid w:val="00E859AD"/>
    <w:pPr>
      <w:pBdr>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3">
    <w:name w:val="xl233"/>
    <w:basedOn w:val="a0"/>
    <w:rsid w:val="00E859AD"/>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4">
    <w:name w:val="xl234"/>
    <w:basedOn w:val="a0"/>
    <w:rsid w:val="00E859AD"/>
    <w:pPr>
      <w:pBdr>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5">
    <w:name w:val="xl235"/>
    <w:basedOn w:val="a0"/>
    <w:rsid w:val="00E859AD"/>
    <w:pPr>
      <w:pBdr>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6">
    <w:name w:val="xl236"/>
    <w:basedOn w:val="a0"/>
    <w:rsid w:val="00E859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37">
    <w:name w:val="xl237"/>
    <w:basedOn w:val="a0"/>
    <w:rsid w:val="00E859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38">
    <w:name w:val="xl238"/>
    <w:basedOn w:val="a0"/>
    <w:rsid w:val="00E859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color w:val="000000"/>
      <w:sz w:val="18"/>
      <w:szCs w:val="18"/>
    </w:rPr>
  </w:style>
  <w:style w:type="paragraph" w:customStyle="1" w:styleId="xl239">
    <w:name w:val="xl239"/>
    <w:basedOn w:val="a0"/>
    <w:rsid w:val="00E859A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0">
    <w:name w:val="xl240"/>
    <w:basedOn w:val="a0"/>
    <w:rsid w:val="00E859AD"/>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1">
    <w:name w:val="xl241"/>
    <w:basedOn w:val="a0"/>
    <w:rsid w:val="00E859A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42">
    <w:name w:val="xl242"/>
    <w:basedOn w:val="a0"/>
    <w:rsid w:val="00E859A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3">
    <w:name w:val="xl243"/>
    <w:basedOn w:val="a0"/>
    <w:rsid w:val="00E859AD"/>
    <w:pPr>
      <w:pBdr>
        <w:top w:val="single" w:sz="4" w:space="0" w:color="auto"/>
        <w:bottom w:val="single" w:sz="4" w:space="0" w:color="auto"/>
      </w:pBdr>
      <w:shd w:val="clear" w:color="000000" w:fill="FFFFFF"/>
      <w:spacing w:before="100" w:beforeAutospacing="1" w:after="100" w:afterAutospacing="1"/>
      <w:jc w:val="center"/>
      <w:textAlignment w:val="center"/>
    </w:pPr>
    <w:rPr>
      <w:b/>
      <w:bCs/>
    </w:rPr>
  </w:style>
  <w:style w:type="paragraph" w:customStyle="1" w:styleId="xl244">
    <w:name w:val="xl244"/>
    <w:basedOn w:val="a0"/>
    <w:rsid w:val="00E859AD"/>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45">
    <w:name w:val="xl245"/>
    <w:basedOn w:val="a0"/>
    <w:rsid w:val="00E859A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6">
    <w:name w:val="xl246"/>
    <w:basedOn w:val="a0"/>
    <w:rsid w:val="00E859AD"/>
    <w:pPr>
      <w:pBdr>
        <w:left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7">
    <w:name w:val="xl247"/>
    <w:basedOn w:val="a0"/>
    <w:rsid w:val="00E859A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8"/>
      <w:szCs w:val="18"/>
    </w:rPr>
  </w:style>
  <w:style w:type="paragraph" w:customStyle="1" w:styleId="xl248">
    <w:name w:val="xl248"/>
    <w:basedOn w:val="a0"/>
    <w:rsid w:val="00E859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49">
    <w:name w:val="xl249"/>
    <w:basedOn w:val="a0"/>
    <w:rsid w:val="00E859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0">
    <w:name w:val="xl250"/>
    <w:basedOn w:val="a0"/>
    <w:rsid w:val="00E859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51">
    <w:name w:val="xl251"/>
    <w:basedOn w:val="a0"/>
    <w:rsid w:val="00E859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252">
    <w:name w:val="xl252"/>
    <w:basedOn w:val="a0"/>
    <w:rsid w:val="00E859AD"/>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18"/>
      <w:szCs w:val="18"/>
    </w:rPr>
  </w:style>
  <w:style w:type="paragraph" w:customStyle="1" w:styleId="xl253">
    <w:name w:val="xl253"/>
    <w:basedOn w:val="a0"/>
    <w:rsid w:val="00E859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4">
    <w:name w:val="xl254"/>
    <w:basedOn w:val="a0"/>
    <w:rsid w:val="00E859AD"/>
    <w:pPr>
      <w:pBdr>
        <w:top w:val="single" w:sz="4" w:space="0" w:color="auto"/>
        <w:lef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5">
    <w:name w:val="xl255"/>
    <w:basedOn w:val="a0"/>
    <w:rsid w:val="00E859AD"/>
    <w:pPr>
      <w:pBdr>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256">
    <w:name w:val="xl256"/>
    <w:basedOn w:val="a0"/>
    <w:rsid w:val="00E859AD"/>
    <w:pPr>
      <w:pBdr>
        <w:top w:val="single" w:sz="4" w:space="0" w:color="auto"/>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7">
    <w:name w:val="xl257"/>
    <w:basedOn w:val="a0"/>
    <w:rsid w:val="00E859AD"/>
    <w:pPr>
      <w:pBdr>
        <w:top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8">
    <w:name w:val="xl258"/>
    <w:basedOn w:val="a0"/>
    <w:rsid w:val="00E859AD"/>
    <w:pPr>
      <w:pBdr>
        <w:lef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59">
    <w:name w:val="xl259"/>
    <w:basedOn w:val="a0"/>
    <w:rsid w:val="00E859AD"/>
    <w:pPr>
      <w:pBdr>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0">
    <w:name w:val="xl260"/>
    <w:basedOn w:val="a0"/>
    <w:rsid w:val="00E859AD"/>
    <w:pPr>
      <w:pBdr>
        <w:left w:val="single" w:sz="4" w:space="0" w:color="auto"/>
        <w:bottom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1">
    <w:name w:val="xl261"/>
    <w:basedOn w:val="a0"/>
    <w:rsid w:val="00E859AD"/>
    <w:pPr>
      <w:pBdr>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62">
    <w:name w:val="xl262"/>
    <w:basedOn w:val="a0"/>
    <w:rsid w:val="00E859A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b/>
      <w:bCs/>
      <w:color w:val="000000"/>
      <w:sz w:val="18"/>
      <w:szCs w:val="18"/>
    </w:rPr>
  </w:style>
  <w:style w:type="paragraph" w:customStyle="1" w:styleId="xl263">
    <w:name w:val="xl263"/>
    <w:basedOn w:val="a0"/>
    <w:rsid w:val="00E859A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color w:val="000000"/>
      <w:sz w:val="18"/>
      <w:szCs w:val="18"/>
    </w:rPr>
  </w:style>
  <w:style w:type="paragraph" w:customStyle="1" w:styleId="xl264">
    <w:name w:val="xl264"/>
    <w:basedOn w:val="a0"/>
    <w:rsid w:val="00E859AD"/>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5">
    <w:name w:val="xl265"/>
    <w:basedOn w:val="a0"/>
    <w:rsid w:val="00E859A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6">
    <w:name w:val="xl266"/>
    <w:basedOn w:val="a0"/>
    <w:rsid w:val="00E859A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color w:val="000000"/>
      <w:sz w:val="18"/>
      <w:szCs w:val="18"/>
    </w:rPr>
  </w:style>
  <w:style w:type="paragraph" w:customStyle="1" w:styleId="xl267">
    <w:name w:val="xl267"/>
    <w:basedOn w:val="a0"/>
    <w:rsid w:val="00E859A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sz w:val="18"/>
      <w:szCs w:val="18"/>
    </w:rPr>
  </w:style>
  <w:style w:type="paragraph" w:customStyle="1" w:styleId="xl268">
    <w:name w:val="xl268"/>
    <w:basedOn w:val="a0"/>
    <w:rsid w:val="00E859A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sz w:val="18"/>
      <w:szCs w:val="18"/>
    </w:rPr>
  </w:style>
  <w:style w:type="paragraph" w:customStyle="1" w:styleId="xl269">
    <w:name w:val="xl269"/>
    <w:basedOn w:val="a0"/>
    <w:rsid w:val="00E859A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18"/>
      <w:szCs w:val="18"/>
    </w:rPr>
  </w:style>
  <w:style w:type="paragraph" w:customStyle="1" w:styleId="xl270">
    <w:name w:val="xl270"/>
    <w:basedOn w:val="a0"/>
    <w:rsid w:val="00E859A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000000"/>
      <w:sz w:val="18"/>
      <w:szCs w:val="18"/>
    </w:rPr>
  </w:style>
  <w:style w:type="paragraph" w:customStyle="1" w:styleId="xl271">
    <w:name w:val="xl271"/>
    <w:basedOn w:val="a0"/>
    <w:rsid w:val="00E859AD"/>
    <w:pPr>
      <w:pBdr>
        <w:top w:val="single" w:sz="4" w:space="0" w:color="auto"/>
        <w:lef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2">
    <w:name w:val="xl272"/>
    <w:basedOn w:val="a0"/>
    <w:rsid w:val="00E859A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000000"/>
      <w:sz w:val="18"/>
      <w:szCs w:val="18"/>
    </w:rPr>
  </w:style>
  <w:style w:type="paragraph" w:customStyle="1" w:styleId="xl273">
    <w:name w:val="xl273"/>
    <w:basedOn w:val="a0"/>
    <w:rsid w:val="00E859A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top"/>
    </w:pPr>
    <w:rPr>
      <w:color w:val="000000"/>
      <w:sz w:val="18"/>
      <w:szCs w:val="18"/>
    </w:rPr>
  </w:style>
  <w:style w:type="paragraph" w:customStyle="1" w:styleId="xl274">
    <w:name w:val="xl274"/>
    <w:basedOn w:val="a0"/>
    <w:rsid w:val="00E859AD"/>
    <w:pPr>
      <w:shd w:val="clear" w:color="000000" w:fill="FCD5B4"/>
      <w:spacing w:before="100" w:beforeAutospacing="1" w:after="100" w:afterAutospacing="1"/>
    </w:pPr>
    <w:rPr>
      <w:rFonts w:cs="Arial"/>
    </w:rPr>
  </w:style>
  <w:style w:type="paragraph" w:customStyle="1" w:styleId="xl275">
    <w:name w:val="xl275"/>
    <w:basedOn w:val="a0"/>
    <w:rsid w:val="00E859AD"/>
    <w:pPr>
      <w:pBdr>
        <w:top w:val="single" w:sz="4" w:space="0" w:color="auto"/>
        <w:left w:val="single" w:sz="4" w:space="0" w:color="auto"/>
        <w:bottom w:val="single" w:sz="4" w:space="0" w:color="auto"/>
      </w:pBdr>
      <w:shd w:val="clear" w:color="000000" w:fill="FCD5B4"/>
      <w:spacing w:before="100" w:beforeAutospacing="1" w:after="100" w:afterAutospacing="1"/>
    </w:pPr>
    <w:rPr>
      <w:b/>
      <w:bCs/>
      <w:sz w:val="18"/>
      <w:szCs w:val="18"/>
    </w:rPr>
  </w:style>
  <w:style w:type="paragraph" w:customStyle="1" w:styleId="xl276">
    <w:name w:val="xl276"/>
    <w:basedOn w:val="a0"/>
    <w:rsid w:val="00E859A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top"/>
    </w:pPr>
    <w:rPr>
      <w:color w:val="000000"/>
      <w:sz w:val="18"/>
      <w:szCs w:val="18"/>
    </w:rPr>
  </w:style>
  <w:style w:type="paragraph" w:customStyle="1" w:styleId="xl277">
    <w:name w:val="xl277"/>
    <w:basedOn w:val="a0"/>
    <w:rsid w:val="00E859AD"/>
    <w:pPr>
      <w:pBdr>
        <w:top w:val="single" w:sz="4" w:space="0" w:color="auto"/>
        <w:bottom w:val="single" w:sz="4" w:space="0" w:color="auto"/>
        <w:right w:val="single" w:sz="4" w:space="0" w:color="auto"/>
      </w:pBdr>
      <w:shd w:val="clear" w:color="000000" w:fill="FCD5B4"/>
      <w:spacing w:before="100" w:beforeAutospacing="1" w:after="100" w:afterAutospacing="1"/>
    </w:pPr>
    <w:rPr>
      <w:rFonts w:cs="Arial"/>
      <w:b/>
      <w:bCs/>
    </w:rPr>
  </w:style>
  <w:style w:type="paragraph" w:customStyle="1" w:styleId="xl278">
    <w:name w:val="xl278"/>
    <w:basedOn w:val="a0"/>
    <w:rsid w:val="00E859AD"/>
    <w:pPr>
      <w:shd w:val="clear" w:color="000000" w:fill="FCD5B4"/>
      <w:spacing w:before="100" w:beforeAutospacing="1" w:after="100" w:afterAutospacing="1"/>
    </w:pPr>
    <w:rPr>
      <w:rFonts w:cs="Arial"/>
      <w:b/>
      <w:bCs/>
    </w:rPr>
  </w:style>
  <w:style w:type="character" w:customStyle="1" w:styleId="211">
    <w:name w:val="Основной текст 2 Знак1"/>
    <w:uiPriority w:val="99"/>
    <w:semiHidden/>
    <w:rsid w:val="00CA1DC2"/>
    <w:rPr>
      <w:rFonts w:ascii="Arial" w:hAnsi="Arial"/>
      <w:sz w:val="24"/>
      <w:szCs w:val="24"/>
    </w:rPr>
  </w:style>
  <w:style w:type="character" w:customStyle="1" w:styleId="16">
    <w:name w:val="Текст Знак1"/>
    <w:uiPriority w:val="99"/>
    <w:semiHidden/>
    <w:rsid w:val="00CA1DC2"/>
    <w:rPr>
      <w:rFonts w:ascii="Consolas" w:hAnsi="Consolas" w:cs="Consolas"/>
      <w:sz w:val="21"/>
      <w:szCs w:val="21"/>
    </w:rPr>
  </w:style>
  <w:style w:type="character" w:customStyle="1" w:styleId="17">
    <w:name w:val="Схема документа Знак1"/>
    <w:uiPriority w:val="99"/>
    <w:semiHidden/>
    <w:rsid w:val="00CA1DC2"/>
    <w:rPr>
      <w:rFonts w:ascii="Tahoma" w:hAnsi="Tahoma" w:cs="Tahoma"/>
      <w:sz w:val="16"/>
      <w:szCs w:val="16"/>
    </w:rPr>
  </w:style>
  <w:style w:type="numbering" w:customStyle="1" w:styleId="25">
    <w:name w:val="Нет списка2"/>
    <w:next w:val="a3"/>
    <w:uiPriority w:val="99"/>
    <w:semiHidden/>
    <w:rsid w:val="000B15C4"/>
  </w:style>
  <w:style w:type="numbering" w:customStyle="1" w:styleId="110">
    <w:name w:val="Нет списка11"/>
    <w:next w:val="a3"/>
    <w:uiPriority w:val="99"/>
    <w:semiHidden/>
    <w:unhideWhenUsed/>
    <w:rsid w:val="000B15C4"/>
  </w:style>
  <w:style w:type="numbering" w:customStyle="1" w:styleId="33">
    <w:name w:val="Нет списка3"/>
    <w:next w:val="a3"/>
    <w:uiPriority w:val="99"/>
    <w:semiHidden/>
    <w:rsid w:val="000A4BC0"/>
  </w:style>
</w:styles>
</file>

<file path=word/webSettings.xml><?xml version="1.0" encoding="utf-8"?>
<w:webSettings xmlns:r="http://schemas.openxmlformats.org/officeDocument/2006/relationships" xmlns:w="http://schemas.openxmlformats.org/wordprocessingml/2006/main">
  <w:divs>
    <w:div w:id="30880374">
      <w:bodyDiv w:val="1"/>
      <w:marLeft w:val="0"/>
      <w:marRight w:val="0"/>
      <w:marTop w:val="0"/>
      <w:marBottom w:val="0"/>
      <w:divBdr>
        <w:top w:val="none" w:sz="0" w:space="0" w:color="auto"/>
        <w:left w:val="none" w:sz="0" w:space="0" w:color="auto"/>
        <w:bottom w:val="none" w:sz="0" w:space="0" w:color="auto"/>
        <w:right w:val="none" w:sz="0" w:space="0" w:color="auto"/>
      </w:divBdr>
    </w:div>
    <w:div w:id="66390630">
      <w:bodyDiv w:val="1"/>
      <w:marLeft w:val="0"/>
      <w:marRight w:val="0"/>
      <w:marTop w:val="0"/>
      <w:marBottom w:val="0"/>
      <w:divBdr>
        <w:top w:val="none" w:sz="0" w:space="0" w:color="auto"/>
        <w:left w:val="none" w:sz="0" w:space="0" w:color="auto"/>
        <w:bottom w:val="none" w:sz="0" w:space="0" w:color="auto"/>
        <w:right w:val="none" w:sz="0" w:space="0" w:color="auto"/>
      </w:divBdr>
    </w:div>
    <w:div w:id="155805320">
      <w:bodyDiv w:val="1"/>
      <w:marLeft w:val="0"/>
      <w:marRight w:val="0"/>
      <w:marTop w:val="0"/>
      <w:marBottom w:val="0"/>
      <w:divBdr>
        <w:top w:val="none" w:sz="0" w:space="0" w:color="auto"/>
        <w:left w:val="none" w:sz="0" w:space="0" w:color="auto"/>
        <w:bottom w:val="none" w:sz="0" w:space="0" w:color="auto"/>
        <w:right w:val="none" w:sz="0" w:space="0" w:color="auto"/>
      </w:divBdr>
    </w:div>
    <w:div w:id="163401738">
      <w:bodyDiv w:val="1"/>
      <w:marLeft w:val="0"/>
      <w:marRight w:val="0"/>
      <w:marTop w:val="0"/>
      <w:marBottom w:val="0"/>
      <w:divBdr>
        <w:top w:val="none" w:sz="0" w:space="0" w:color="auto"/>
        <w:left w:val="none" w:sz="0" w:space="0" w:color="auto"/>
        <w:bottom w:val="none" w:sz="0" w:space="0" w:color="auto"/>
        <w:right w:val="none" w:sz="0" w:space="0" w:color="auto"/>
      </w:divBdr>
    </w:div>
    <w:div w:id="227691416">
      <w:bodyDiv w:val="1"/>
      <w:marLeft w:val="0"/>
      <w:marRight w:val="0"/>
      <w:marTop w:val="0"/>
      <w:marBottom w:val="0"/>
      <w:divBdr>
        <w:top w:val="none" w:sz="0" w:space="0" w:color="auto"/>
        <w:left w:val="none" w:sz="0" w:space="0" w:color="auto"/>
        <w:bottom w:val="none" w:sz="0" w:space="0" w:color="auto"/>
        <w:right w:val="none" w:sz="0" w:space="0" w:color="auto"/>
      </w:divBdr>
    </w:div>
    <w:div w:id="303319557">
      <w:bodyDiv w:val="1"/>
      <w:marLeft w:val="0"/>
      <w:marRight w:val="0"/>
      <w:marTop w:val="0"/>
      <w:marBottom w:val="0"/>
      <w:divBdr>
        <w:top w:val="none" w:sz="0" w:space="0" w:color="auto"/>
        <w:left w:val="none" w:sz="0" w:space="0" w:color="auto"/>
        <w:bottom w:val="none" w:sz="0" w:space="0" w:color="auto"/>
        <w:right w:val="none" w:sz="0" w:space="0" w:color="auto"/>
      </w:divBdr>
    </w:div>
    <w:div w:id="303395504">
      <w:bodyDiv w:val="1"/>
      <w:marLeft w:val="0"/>
      <w:marRight w:val="0"/>
      <w:marTop w:val="0"/>
      <w:marBottom w:val="0"/>
      <w:divBdr>
        <w:top w:val="none" w:sz="0" w:space="0" w:color="auto"/>
        <w:left w:val="none" w:sz="0" w:space="0" w:color="auto"/>
        <w:bottom w:val="none" w:sz="0" w:space="0" w:color="auto"/>
        <w:right w:val="none" w:sz="0" w:space="0" w:color="auto"/>
      </w:divBdr>
    </w:div>
    <w:div w:id="308482743">
      <w:bodyDiv w:val="1"/>
      <w:marLeft w:val="0"/>
      <w:marRight w:val="0"/>
      <w:marTop w:val="0"/>
      <w:marBottom w:val="0"/>
      <w:divBdr>
        <w:top w:val="none" w:sz="0" w:space="0" w:color="auto"/>
        <w:left w:val="none" w:sz="0" w:space="0" w:color="auto"/>
        <w:bottom w:val="none" w:sz="0" w:space="0" w:color="auto"/>
        <w:right w:val="none" w:sz="0" w:space="0" w:color="auto"/>
      </w:divBdr>
    </w:div>
    <w:div w:id="364524594">
      <w:bodyDiv w:val="1"/>
      <w:marLeft w:val="0"/>
      <w:marRight w:val="0"/>
      <w:marTop w:val="0"/>
      <w:marBottom w:val="0"/>
      <w:divBdr>
        <w:top w:val="none" w:sz="0" w:space="0" w:color="auto"/>
        <w:left w:val="none" w:sz="0" w:space="0" w:color="auto"/>
        <w:bottom w:val="none" w:sz="0" w:space="0" w:color="auto"/>
        <w:right w:val="none" w:sz="0" w:space="0" w:color="auto"/>
      </w:divBdr>
    </w:div>
    <w:div w:id="516583384">
      <w:bodyDiv w:val="1"/>
      <w:marLeft w:val="0"/>
      <w:marRight w:val="0"/>
      <w:marTop w:val="0"/>
      <w:marBottom w:val="0"/>
      <w:divBdr>
        <w:top w:val="none" w:sz="0" w:space="0" w:color="auto"/>
        <w:left w:val="none" w:sz="0" w:space="0" w:color="auto"/>
        <w:bottom w:val="none" w:sz="0" w:space="0" w:color="auto"/>
        <w:right w:val="none" w:sz="0" w:space="0" w:color="auto"/>
      </w:divBdr>
    </w:div>
    <w:div w:id="586770259">
      <w:bodyDiv w:val="1"/>
      <w:marLeft w:val="0"/>
      <w:marRight w:val="0"/>
      <w:marTop w:val="0"/>
      <w:marBottom w:val="0"/>
      <w:divBdr>
        <w:top w:val="none" w:sz="0" w:space="0" w:color="auto"/>
        <w:left w:val="none" w:sz="0" w:space="0" w:color="auto"/>
        <w:bottom w:val="none" w:sz="0" w:space="0" w:color="auto"/>
        <w:right w:val="none" w:sz="0" w:space="0" w:color="auto"/>
      </w:divBdr>
    </w:div>
    <w:div w:id="609052457">
      <w:bodyDiv w:val="1"/>
      <w:marLeft w:val="0"/>
      <w:marRight w:val="0"/>
      <w:marTop w:val="0"/>
      <w:marBottom w:val="0"/>
      <w:divBdr>
        <w:top w:val="none" w:sz="0" w:space="0" w:color="auto"/>
        <w:left w:val="none" w:sz="0" w:space="0" w:color="auto"/>
        <w:bottom w:val="none" w:sz="0" w:space="0" w:color="auto"/>
        <w:right w:val="none" w:sz="0" w:space="0" w:color="auto"/>
      </w:divBdr>
    </w:div>
    <w:div w:id="614212526">
      <w:bodyDiv w:val="1"/>
      <w:marLeft w:val="0"/>
      <w:marRight w:val="0"/>
      <w:marTop w:val="0"/>
      <w:marBottom w:val="0"/>
      <w:divBdr>
        <w:top w:val="none" w:sz="0" w:space="0" w:color="auto"/>
        <w:left w:val="none" w:sz="0" w:space="0" w:color="auto"/>
        <w:bottom w:val="none" w:sz="0" w:space="0" w:color="auto"/>
        <w:right w:val="none" w:sz="0" w:space="0" w:color="auto"/>
      </w:divBdr>
    </w:div>
    <w:div w:id="676271994">
      <w:bodyDiv w:val="1"/>
      <w:marLeft w:val="0"/>
      <w:marRight w:val="0"/>
      <w:marTop w:val="0"/>
      <w:marBottom w:val="0"/>
      <w:divBdr>
        <w:top w:val="none" w:sz="0" w:space="0" w:color="auto"/>
        <w:left w:val="none" w:sz="0" w:space="0" w:color="auto"/>
        <w:bottom w:val="none" w:sz="0" w:space="0" w:color="auto"/>
        <w:right w:val="none" w:sz="0" w:space="0" w:color="auto"/>
      </w:divBdr>
    </w:div>
    <w:div w:id="911702293">
      <w:bodyDiv w:val="1"/>
      <w:marLeft w:val="0"/>
      <w:marRight w:val="0"/>
      <w:marTop w:val="0"/>
      <w:marBottom w:val="0"/>
      <w:divBdr>
        <w:top w:val="none" w:sz="0" w:space="0" w:color="auto"/>
        <w:left w:val="none" w:sz="0" w:space="0" w:color="auto"/>
        <w:bottom w:val="none" w:sz="0" w:space="0" w:color="auto"/>
        <w:right w:val="none" w:sz="0" w:space="0" w:color="auto"/>
      </w:divBdr>
    </w:div>
    <w:div w:id="957024113">
      <w:bodyDiv w:val="1"/>
      <w:marLeft w:val="0"/>
      <w:marRight w:val="0"/>
      <w:marTop w:val="0"/>
      <w:marBottom w:val="0"/>
      <w:divBdr>
        <w:top w:val="none" w:sz="0" w:space="0" w:color="auto"/>
        <w:left w:val="none" w:sz="0" w:space="0" w:color="auto"/>
        <w:bottom w:val="none" w:sz="0" w:space="0" w:color="auto"/>
        <w:right w:val="none" w:sz="0" w:space="0" w:color="auto"/>
      </w:divBdr>
    </w:div>
    <w:div w:id="1008554547">
      <w:bodyDiv w:val="1"/>
      <w:marLeft w:val="0"/>
      <w:marRight w:val="0"/>
      <w:marTop w:val="0"/>
      <w:marBottom w:val="0"/>
      <w:divBdr>
        <w:top w:val="none" w:sz="0" w:space="0" w:color="auto"/>
        <w:left w:val="none" w:sz="0" w:space="0" w:color="auto"/>
        <w:bottom w:val="none" w:sz="0" w:space="0" w:color="auto"/>
        <w:right w:val="none" w:sz="0" w:space="0" w:color="auto"/>
      </w:divBdr>
    </w:div>
    <w:div w:id="1011104628">
      <w:bodyDiv w:val="1"/>
      <w:marLeft w:val="0"/>
      <w:marRight w:val="0"/>
      <w:marTop w:val="0"/>
      <w:marBottom w:val="0"/>
      <w:divBdr>
        <w:top w:val="none" w:sz="0" w:space="0" w:color="auto"/>
        <w:left w:val="none" w:sz="0" w:space="0" w:color="auto"/>
        <w:bottom w:val="none" w:sz="0" w:space="0" w:color="auto"/>
        <w:right w:val="none" w:sz="0" w:space="0" w:color="auto"/>
      </w:divBdr>
    </w:div>
    <w:div w:id="1027491550">
      <w:bodyDiv w:val="1"/>
      <w:marLeft w:val="0"/>
      <w:marRight w:val="0"/>
      <w:marTop w:val="0"/>
      <w:marBottom w:val="0"/>
      <w:divBdr>
        <w:top w:val="none" w:sz="0" w:space="0" w:color="auto"/>
        <w:left w:val="none" w:sz="0" w:space="0" w:color="auto"/>
        <w:bottom w:val="none" w:sz="0" w:space="0" w:color="auto"/>
        <w:right w:val="none" w:sz="0" w:space="0" w:color="auto"/>
      </w:divBdr>
    </w:div>
    <w:div w:id="1053120438">
      <w:bodyDiv w:val="1"/>
      <w:marLeft w:val="0"/>
      <w:marRight w:val="0"/>
      <w:marTop w:val="0"/>
      <w:marBottom w:val="0"/>
      <w:divBdr>
        <w:top w:val="none" w:sz="0" w:space="0" w:color="auto"/>
        <w:left w:val="none" w:sz="0" w:space="0" w:color="auto"/>
        <w:bottom w:val="none" w:sz="0" w:space="0" w:color="auto"/>
        <w:right w:val="none" w:sz="0" w:space="0" w:color="auto"/>
      </w:divBdr>
    </w:div>
    <w:div w:id="1284119911">
      <w:bodyDiv w:val="1"/>
      <w:marLeft w:val="0"/>
      <w:marRight w:val="0"/>
      <w:marTop w:val="0"/>
      <w:marBottom w:val="0"/>
      <w:divBdr>
        <w:top w:val="none" w:sz="0" w:space="0" w:color="auto"/>
        <w:left w:val="none" w:sz="0" w:space="0" w:color="auto"/>
        <w:bottom w:val="none" w:sz="0" w:space="0" w:color="auto"/>
        <w:right w:val="none" w:sz="0" w:space="0" w:color="auto"/>
      </w:divBdr>
    </w:div>
    <w:div w:id="1353534520">
      <w:bodyDiv w:val="1"/>
      <w:marLeft w:val="0"/>
      <w:marRight w:val="0"/>
      <w:marTop w:val="0"/>
      <w:marBottom w:val="0"/>
      <w:divBdr>
        <w:top w:val="none" w:sz="0" w:space="0" w:color="auto"/>
        <w:left w:val="none" w:sz="0" w:space="0" w:color="auto"/>
        <w:bottom w:val="none" w:sz="0" w:space="0" w:color="auto"/>
        <w:right w:val="none" w:sz="0" w:space="0" w:color="auto"/>
      </w:divBdr>
    </w:div>
    <w:div w:id="1384409931">
      <w:bodyDiv w:val="1"/>
      <w:marLeft w:val="0"/>
      <w:marRight w:val="0"/>
      <w:marTop w:val="0"/>
      <w:marBottom w:val="0"/>
      <w:divBdr>
        <w:top w:val="none" w:sz="0" w:space="0" w:color="auto"/>
        <w:left w:val="none" w:sz="0" w:space="0" w:color="auto"/>
        <w:bottom w:val="none" w:sz="0" w:space="0" w:color="auto"/>
        <w:right w:val="none" w:sz="0" w:space="0" w:color="auto"/>
      </w:divBdr>
    </w:div>
    <w:div w:id="1407191906">
      <w:bodyDiv w:val="1"/>
      <w:marLeft w:val="0"/>
      <w:marRight w:val="0"/>
      <w:marTop w:val="0"/>
      <w:marBottom w:val="0"/>
      <w:divBdr>
        <w:top w:val="none" w:sz="0" w:space="0" w:color="auto"/>
        <w:left w:val="none" w:sz="0" w:space="0" w:color="auto"/>
        <w:bottom w:val="none" w:sz="0" w:space="0" w:color="auto"/>
        <w:right w:val="none" w:sz="0" w:space="0" w:color="auto"/>
      </w:divBdr>
    </w:div>
    <w:div w:id="1439831349">
      <w:bodyDiv w:val="1"/>
      <w:marLeft w:val="0"/>
      <w:marRight w:val="0"/>
      <w:marTop w:val="0"/>
      <w:marBottom w:val="0"/>
      <w:divBdr>
        <w:top w:val="none" w:sz="0" w:space="0" w:color="auto"/>
        <w:left w:val="none" w:sz="0" w:space="0" w:color="auto"/>
        <w:bottom w:val="none" w:sz="0" w:space="0" w:color="auto"/>
        <w:right w:val="none" w:sz="0" w:space="0" w:color="auto"/>
      </w:divBdr>
    </w:div>
    <w:div w:id="1516650059">
      <w:bodyDiv w:val="1"/>
      <w:marLeft w:val="0"/>
      <w:marRight w:val="0"/>
      <w:marTop w:val="0"/>
      <w:marBottom w:val="0"/>
      <w:divBdr>
        <w:top w:val="none" w:sz="0" w:space="0" w:color="auto"/>
        <w:left w:val="none" w:sz="0" w:space="0" w:color="auto"/>
        <w:bottom w:val="none" w:sz="0" w:space="0" w:color="auto"/>
        <w:right w:val="none" w:sz="0" w:space="0" w:color="auto"/>
      </w:divBdr>
    </w:div>
    <w:div w:id="1598245483">
      <w:bodyDiv w:val="1"/>
      <w:marLeft w:val="0"/>
      <w:marRight w:val="0"/>
      <w:marTop w:val="0"/>
      <w:marBottom w:val="0"/>
      <w:divBdr>
        <w:top w:val="none" w:sz="0" w:space="0" w:color="auto"/>
        <w:left w:val="none" w:sz="0" w:space="0" w:color="auto"/>
        <w:bottom w:val="none" w:sz="0" w:space="0" w:color="auto"/>
        <w:right w:val="none" w:sz="0" w:space="0" w:color="auto"/>
      </w:divBdr>
    </w:div>
    <w:div w:id="1608151619">
      <w:bodyDiv w:val="1"/>
      <w:marLeft w:val="0"/>
      <w:marRight w:val="0"/>
      <w:marTop w:val="0"/>
      <w:marBottom w:val="0"/>
      <w:divBdr>
        <w:top w:val="none" w:sz="0" w:space="0" w:color="auto"/>
        <w:left w:val="none" w:sz="0" w:space="0" w:color="auto"/>
        <w:bottom w:val="none" w:sz="0" w:space="0" w:color="auto"/>
        <w:right w:val="none" w:sz="0" w:space="0" w:color="auto"/>
      </w:divBdr>
    </w:div>
    <w:div w:id="1634555979">
      <w:bodyDiv w:val="1"/>
      <w:marLeft w:val="0"/>
      <w:marRight w:val="0"/>
      <w:marTop w:val="0"/>
      <w:marBottom w:val="0"/>
      <w:divBdr>
        <w:top w:val="none" w:sz="0" w:space="0" w:color="auto"/>
        <w:left w:val="none" w:sz="0" w:space="0" w:color="auto"/>
        <w:bottom w:val="none" w:sz="0" w:space="0" w:color="auto"/>
        <w:right w:val="none" w:sz="0" w:space="0" w:color="auto"/>
      </w:divBdr>
    </w:div>
    <w:div w:id="1681853036">
      <w:bodyDiv w:val="1"/>
      <w:marLeft w:val="0"/>
      <w:marRight w:val="0"/>
      <w:marTop w:val="0"/>
      <w:marBottom w:val="0"/>
      <w:divBdr>
        <w:top w:val="none" w:sz="0" w:space="0" w:color="auto"/>
        <w:left w:val="none" w:sz="0" w:space="0" w:color="auto"/>
        <w:bottom w:val="none" w:sz="0" w:space="0" w:color="auto"/>
        <w:right w:val="none" w:sz="0" w:space="0" w:color="auto"/>
      </w:divBdr>
    </w:div>
    <w:div w:id="1682048627">
      <w:bodyDiv w:val="1"/>
      <w:marLeft w:val="0"/>
      <w:marRight w:val="0"/>
      <w:marTop w:val="0"/>
      <w:marBottom w:val="0"/>
      <w:divBdr>
        <w:top w:val="none" w:sz="0" w:space="0" w:color="auto"/>
        <w:left w:val="none" w:sz="0" w:space="0" w:color="auto"/>
        <w:bottom w:val="none" w:sz="0" w:space="0" w:color="auto"/>
        <w:right w:val="none" w:sz="0" w:space="0" w:color="auto"/>
      </w:divBdr>
    </w:div>
    <w:div w:id="1743793852">
      <w:bodyDiv w:val="1"/>
      <w:marLeft w:val="0"/>
      <w:marRight w:val="0"/>
      <w:marTop w:val="0"/>
      <w:marBottom w:val="0"/>
      <w:divBdr>
        <w:top w:val="none" w:sz="0" w:space="0" w:color="auto"/>
        <w:left w:val="none" w:sz="0" w:space="0" w:color="auto"/>
        <w:bottom w:val="none" w:sz="0" w:space="0" w:color="auto"/>
        <w:right w:val="none" w:sz="0" w:space="0" w:color="auto"/>
      </w:divBdr>
    </w:div>
    <w:div w:id="1784962280">
      <w:bodyDiv w:val="1"/>
      <w:marLeft w:val="0"/>
      <w:marRight w:val="0"/>
      <w:marTop w:val="0"/>
      <w:marBottom w:val="0"/>
      <w:divBdr>
        <w:top w:val="none" w:sz="0" w:space="0" w:color="auto"/>
        <w:left w:val="none" w:sz="0" w:space="0" w:color="auto"/>
        <w:bottom w:val="none" w:sz="0" w:space="0" w:color="auto"/>
        <w:right w:val="none" w:sz="0" w:space="0" w:color="auto"/>
      </w:divBdr>
    </w:div>
    <w:div w:id="1791244649">
      <w:bodyDiv w:val="1"/>
      <w:marLeft w:val="0"/>
      <w:marRight w:val="0"/>
      <w:marTop w:val="0"/>
      <w:marBottom w:val="0"/>
      <w:divBdr>
        <w:top w:val="none" w:sz="0" w:space="0" w:color="auto"/>
        <w:left w:val="none" w:sz="0" w:space="0" w:color="auto"/>
        <w:bottom w:val="none" w:sz="0" w:space="0" w:color="auto"/>
        <w:right w:val="none" w:sz="0" w:space="0" w:color="auto"/>
      </w:divBdr>
    </w:div>
    <w:div w:id="1851530281">
      <w:bodyDiv w:val="1"/>
      <w:marLeft w:val="0"/>
      <w:marRight w:val="0"/>
      <w:marTop w:val="0"/>
      <w:marBottom w:val="0"/>
      <w:divBdr>
        <w:top w:val="none" w:sz="0" w:space="0" w:color="auto"/>
        <w:left w:val="none" w:sz="0" w:space="0" w:color="auto"/>
        <w:bottom w:val="none" w:sz="0" w:space="0" w:color="auto"/>
        <w:right w:val="none" w:sz="0" w:space="0" w:color="auto"/>
      </w:divBdr>
    </w:div>
    <w:div w:id="1915428050">
      <w:bodyDiv w:val="1"/>
      <w:marLeft w:val="0"/>
      <w:marRight w:val="0"/>
      <w:marTop w:val="0"/>
      <w:marBottom w:val="0"/>
      <w:divBdr>
        <w:top w:val="none" w:sz="0" w:space="0" w:color="auto"/>
        <w:left w:val="none" w:sz="0" w:space="0" w:color="auto"/>
        <w:bottom w:val="none" w:sz="0" w:space="0" w:color="auto"/>
        <w:right w:val="none" w:sz="0" w:space="0" w:color="auto"/>
      </w:divBdr>
    </w:div>
    <w:div w:id="1921406648">
      <w:bodyDiv w:val="1"/>
      <w:marLeft w:val="0"/>
      <w:marRight w:val="0"/>
      <w:marTop w:val="0"/>
      <w:marBottom w:val="0"/>
      <w:divBdr>
        <w:top w:val="none" w:sz="0" w:space="0" w:color="auto"/>
        <w:left w:val="none" w:sz="0" w:space="0" w:color="auto"/>
        <w:bottom w:val="none" w:sz="0" w:space="0" w:color="auto"/>
        <w:right w:val="none" w:sz="0" w:space="0" w:color="auto"/>
      </w:divBdr>
    </w:div>
    <w:div w:id="1928464365">
      <w:bodyDiv w:val="1"/>
      <w:marLeft w:val="0"/>
      <w:marRight w:val="0"/>
      <w:marTop w:val="0"/>
      <w:marBottom w:val="0"/>
      <w:divBdr>
        <w:top w:val="none" w:sz="0" w:space="0" w:color="auto"/>
        <w:left w:val="none" w:sz="0" w:space="0" w:color="auto"/>
        <w:bottom w:val="none" w:sz="0" w:space="0" w:color="auto"/>
        <w:right w:val="none" w:sz="0" w:space="0" w:color="auto"/>
      </w:divBdr>
    </w:div>
    <w:div w:id="1992173843">
      <w:bodyDiv w:val="1"/>
      <w:marLeft w:val="0"/>
      <w:marRight w:val="0"/>
      <w:marTop w:val="0"/>
      <w:marBottom w:val="0"/>
      <w:divBdr>
        <w:top w:val="none" w:sz="0" w:space="0" w:color="auto"/>
        <w:left w:val="none" w:sz="0" w:space="0" w:color="auto"/>
        <w:bottom w:val="none" w:sz="0" w:space="0" w:color="auto"/>
        <w:right w:val="none" w:sz="0" w:space="0" w:color="auto"/>
      </w:divBdr>
    </w:div>
    <w:div w:id="2006585814">
      <w:bodyDiv w:val="1"/>
      <w:marLeft w:val="0"/>
      <w:marRight w:val="0"/>
      <w:marTop w:val="0"/>
      <w:marBottom w:val="0"/>
      <w:divBdr>
        <w:top w:val="none" w:sz="0" w:space="0" w:color="auto"/>
        <w:left w:val="none" w:sz="0" w:space="0" w:color="auto"/>
        <w:bottom w:val="none" w:sz="0" w:space="0" w:color="auto"/>
        <w:right w:val="none" w:sz="0" w:space="0" w:color="auto"/>
      </w:divBdr>
    </w:div>
    <w:div w:id="212653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b50812c8-4c39-4fde-9f4c-790d0a5d8365" TargetMode="External"/><Relationship Id="rId18" Type="http://schemas.openxmlformats.org/officeDocument/2006/relationships/hyperlink" Target="45297f48-bc73-44b2-89b7-85b2baa4d184" TargetMode="External"/><Relationship Id="rId26" Type="http://schemas.openxmlformats.org/officeDocument/2006/relationships/hyperlink" Target="/content/act/e1e362aa-c369-41a6-b6aa-6185840bd081.doc" TargetMode="External"/><Relationship Id="rId39" Type="http://schemas.openxmlformats.org/officeDocument/2006/relationships/hyperlink" Target="garantF1://18831887.0" TargetMode="External"/><Relationship Id="rId21" Type="http://schemas.openxmlformats.org/officeDocument/2006/relationships/hyperlink" Target="/content/act/b3639124-ad69-4899-b0bb-6dd5df85aa9b.doc" TargetMode="External"/><Relationship Id="rId34" Type="http://schemas.openxmlformats.org/officeDocument/2006/relationships/hyperlink" Target="/content/act/b3639124-ad69-4899-b0bb-6dd5df85aa9b.doc" TargetMode="External"/><Relationship Id="rId42" Type="http://schemas.openxmlformats.org/officeDocument/2006/relationships/hyperlink" Target="http://zakon.scli.ru/ru/legal_texts/all/extended/index.php?do4=document&amp;id4=5aa7fbc3-209f-4c4a-a3a0-348116b2e98a" TargetMode="External"/><Relationship Id="rId47" Type="http://schemas.openxmlformats.org/officeDocument/2006/relationships/hyperlink" Target="/content/act/ada5a889-b122-4ff3-8c9d-068518cac97d.doc" TargetMode="External"/><Relationship Id="rId50" Type="http://schemas.openxmlformats.org/officeDocument/2006/relationships/hyperlink" Target="61469725-2266-4cbe-9ec6-0d0aa2f60bf0" TargetMode="External"/><Relationship Id="rId55" Type="http://schemas.openxmlformats.org/officeDocument/2006/relationships/hyperlink" Target="http://zakon.scli.ru/ru/legal_texts/all/extended/index.php?do4=document&amp;id4=96e20c02-1b12-465a-b64c-24aa92270007" TargetMode="External"/><Relationship Id="rId63" Type="http://schemas.openxmlformats.org/officeDocument/2006/relationships/hyperlink" Target="87f23902-f9eb-48c2-9a26-cac20300eb90" TargetMode="External"/><Relationship Id="rId68" Type="http://schemas.openxmlformats.org/officeDocument/2006/relationships/hyperlink" Target="/content/act/b3639124-ad69-4899-b0bb-6dd5df85aa9b.doc" TargetMode="External"/><Relationship Id="rId76" Type="http://schemas.openxmlformats.org/officeDocument/2006/relationships/hyperlink" Target="f97664c1-58c0-4388-a3cb-5154a13db904" TargetMode="External"/><Relationship Id="rId84" Type="http://schemas.openxmlformats.org/officeDocument/2006/relationships/hyperlink" Target="/content/act/ada5a889-b122-4ff3-8c9d-068518cac97d.doc" TargetMode="External"/><Relationship Id="rId7" Type="http://schemas.openxmlformats.org/officeDocument/2006/relationships/endnotes" Target="endnotes.xml"/><Relationship Id="rId71" Type="http://schemas.openxmlformats.org/officeDocument/2006/relationships/hyperlink" Target="c91df327-ec53-47ee-a900-8360a0927112" TargetMode="External"/><Relationship Id="rId2" Type="http://schemas.openxmlformats.org/officeDocument/2006/relationships/numbering" Target="numbering.xml"/><Relationship Id="rId16" Type="http://schemas.openxmlformats.org/officeDocument/2006/relationships/hyperlink" Target="ddfc2d44-f80f-46c8-8b7a-ca6f4208e96d" TargetMode="External"/><Relationship Id="rId29" Type="http://schemas.openxmlformats.org/officeDocument/2006/relationships/hyperlink" Target="/content/act/e1e362aa-c369-41a6-b6aa-6185840bd081.doc" TargetMode="External"/><Relationship Id="rId11" Type="http://schemas.openxmlformats.org/officeDocument/2006/relationships/hyperlink" Target="f4606357-b0fd-43c2-ac89-9e2df3c7c05b" TargetMode="External"/><Relationship Id="rId24" Type="http://schemas.openxmlformats.org/officeDocument/2006/relationships/hyperlink" Target="f4606357-b0fd-43c2-ac89-9e2df3c7c05b" TargetMode="External"/><Relationship Id="rId32" Type="http://schemas.openxmlformats.org/officeDocument/2006/relationships/hyperlink" Target="3a7ed6ea-769e-4a06-b34e-090303b4be76" TargetMode="External"/><Relationship Id="rId37" Type="http://schemas.openxmlformats.org/officeDocument/2006/relationships/hyperlink" Target="/content/act/ada5a889-b122-4ff3-8c9d-068518cac97d.doc" TargetMode="External"/><Relationship Id="rId40" Type="http://schemas.openxmlformats.org/officeDocument/2006/relationships/hyperlink" Target="http://zakon.scli.ru/ru/legal_texts/all/extended/index.php?do4=document&amp;id4=5aa7fbc3-209f-4c4a-a3a0-348116b2e98a" TargetMode="External"/><Relationship Id="rId45" Type="http://schemas.openxmlformats.org/officeDocument/2006/relationships/hyperlink" Target="c91df327-ec53-47ee-a900-8360a0927112" TargetMode="External"/><Relationship Id="rId53" Type="http://schemas.openxmlformats.org/officeDocument/2006/relationships/hyperlink" Target="61469725-2266-4cbe-9ec6-0d0aa2f60bf0" TargetMode="External"/><Relationship Id="rId58" Type="http://schemas.openxmlformats.org/officeDocument/2006/relationships/footer" Target="footer1.xml"/><Relationship Id="rId66" Type="http://schemas.openxmlformats.org/officeDocument/2006/relationships/hyperlink" Target="f97664c1-58c0-4388-a3cb-5154a13db904" TargetMode="External"/><Relationship Id="rId74" Type="http://schemas.openxmlformats.org/officeDocument/2006/relationships/hyperlink" Target="db0e13d7-9708-4644-b90d-8c4c7c9705b6" TargetMode="External"/><Relationship Id="rId79" Type="http://schemas.openxmlformats.org/officeDocument/2006/relationships/hyperlink" Target="61469725-2266-4cbe-9ec6-0d0aa2f60bf0" TargetMode="External"/><Relationship Id="rId5" Type="http://schemas.openxmlformats.org/officeDocument/2006/relationships/webSettings" Target="webSettings.xml"/><Relationship Id="rId61" Type="http://schemas.openxmlformats.org/officeDocument/2006/relationships/footer" Target="footer3.xml"/><Relationship Id="rId82" Type="http://schemas.openxmlformats.org/officeDocument/2006/relationships/hyperlink" Target="/content/act/2a965571-4228-4126-ba5b-c58be10f8ce8.doc" TargetMode="External"/><Relationship Id="rId19" Type="http://schemas.openxmlformats.org/officeDocument/2006/relationships/hyperlink" Target="/content/act/e2713bdf-b582-4dfd-89f6-95ae1e5584fe.doc" TargetMode="External"/><Relationship Id="rId4" Type="http://schemas.openxmlformats.org/officeDocument/2006/relationships/settings" Target="settings.xml"/><Relationship Id="rId9" Type="http://schemas.openxmlformats.org/officeDocument/2006/relationships/hyperlink" Target="c91df327-ec53-47ee-a900-8360a0927112" TargetMode="External"/><Relationship Id="rId14" Type="http://schemas.openxmlformats.org/officeDocument/2006/relationships/hyperlink" Target="f97664c1-58c0-4388-a3cb-5154a13db904" TargetMode="External"/><Relationship Id="rId22" Type="http://schemas.openxmlformats.org/officeDocument/2006/relationships/hyperlink" Target="/content/act/e1e362aa-c369-41a6-b6aa-6185840bd081.doc" TargetMode="External"/><Relationship Id="rId27" Type="http://schemas.openxmlformats.org/officeDocument/2006/relationships/hyperlink" Target="http://zakon.scli.ru/ru/legal_texts/all/extended/index.php?do4=document&amp;id4=8f21b21c-a408-42c4-b9fe-a939b863c84a" TargetMode="External"/><Relationship Id="rId30" Type="http://schemas.openxmlformats.org/officeDocument/2006/relationships/hyperlink" Target="a933df30-7e8b-41b9-96a4-f2b157d0dae1" TargetMode="External"/><Relationship Id="rId35" Type="http://schemas.openxmlformats.org/officeDocument/2006/relationships/hyperlink" Target="/content/act/e1e362aa-c369-41a6-b6aa-6185840bd081.doc" TargetMode="External"/><Relationship Id="rId43" Type="http://schemas.openxmlformats.org/officeDocument/2006/relationships/hyperlink" Target="http://zakon.scli.ru/ru/legal_texts/all/extended/index.php?do4=document&amp;id4=5aa7fbc3-209f-4c4a-a3a0-348116b2e98a" TargetMode="External"/><Relationship Id="rId48" Type="http://schemas.openxmlformats.org/officeDocument/2006/relationships/hyperlink" Target="/content/act/ada5a889-b122-4ff3-8c9d-068518cac97d.doc" TargetMode="External"/><Relationship Id="rId56" Type="http://schemas.openxmlformats.org/officeDocument/2006/relationships/header" Target="header1.xml"/><Relationship Id="rId64" Type="http://schemas.openxmlformats.org/officeDocument/2006/relationships/hyperlink" Target="db0e13d7-9708-4644-b90d-8c4c7c9705b6" TargetMode="External"/><Relationship Id="rId69" Type="http://schemas.openxmlformats.org/officeDocument/2006/relationships/hyperlink" Target="/content/act/96e20c02-1b12-465a-b64c-24aa92270007.html" TargetMode="External"/><Relationship Id="rId77" Type="http://schemas.openxmlformats.org/officeDocument/2006/relationships/hyperlink" Target="32901759-7600-44ab-8479-a3c98a91270f" TargetMode="External"/><Relationship Id="rId8" Type="http://schemas.openxmlformats.org/officeDocument/2006/relationships/hyperlink" Target="1525f1de-c3af-4093-8b72-adad7e866ec5" TargetMode="External"/><Relationship Id="rId51" Type="http://schemas.openxmlformats.org/officeDocument/2006/relationships/hyperlink" Target="/content/act/ada5a889-b122-4ff3-8c9d-068518cac97d.doc" TargetMode="External"/><Relationship Id="rId72" Type="http://schemas.openxmlformats.org/officeDocument/2006/relationships/hyperlink" Target="87f23902-f9eb-48c2-9a26-cac20300eb90" TargetMode="External"/><Relationship Id="rId80" Type="http://schemas.openxmlformats.org/officeDocument/2006/relationships/hyperlink" Target="45297f48-bc73-44b2-89b7-85b2baa4d184"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db0e13d7-9708-4644-b90d-8c4c7c9705b6" TargetMode="External"/><Relationship Id="rId17" Type="http://schemas.openxmlformats.org/officeDocument/2006/relationships/hyperlink" Target="61469725-2266-4cbe-9ec6-0d0aa2f60bf0" TargetMode="External"/><Relationship Id="rId25" Type="http://schemas.openxmlformats.org/officeDocument/2006/relationships/hyperlink" Target="b50812c8-4c39-4fde-9f4c-790d0a5d8365" TargetMode="External"/><Relationship Id="rId33" Type="http://schemas.openxmlformats.org/officeDocument/2006/relationships/hyperlink" Target="61469725-2266-4cbe-9ec6-0d0aa2f60bf0" TargetMode="External"/><Relationship Id="rId38" Type="http://schemas.openxmlformats.org/officeDocument/2006/relationships/hyperlink" Target="/content/act/ada5a889-b122-4ff3-8c9d-068518cac97d.doc" TargetMode="External"/><Relationship Id="rId46" Type="http://schemas.openxmlformats.org/officeDocument/2006/relationships/hyperlink" Target="/content/act/ada5a889-b122-4ff3-8c9d-068518cac97d.doc" TargetMode="External"/><Relationship Id="rId59" Type="http://schemas.openxmlformats.org/officeDocument/2006/relationships/footer" Target="footer2.xml"/><Relationship Id="rId67" Type="http://schemas.openxmlformats.org/officeDocument/2006/relationships/hyperlink" Target="61469725-2266-4cbe-9ec6-0d0aa2f60bf0" TargetMode="External"/><Relationship Id="rId20" Type="http://schemas.openxmlformats.org/officeDocument/2006/relationships/hyperlink" Target="/content/act/2a965571-4228-4126-ba5b-c58be10f8ce8.doc" TargetMode="External"/><Relationship Id="rId41" Type="http://schemas.openxmlformats.org/officeDocument/2006/relationships/hyperlink" Target="http://zakon.scli.ru/ru/legal_texts/all/extended/index.php?do4=document&amp;id4=96e20c02-1b12-465a-b64c-24aa92270007" TargetMode="External"/><Relationship Id="rId54" Type="http://schemas.openxmlformats.org/officeDocument/2006/relationships/hyperlink" Target="/content/act/ada5a889-b122-4ff3-8c9d-068518cac97d.doc" TargetMode="External"/><Relationship Id="rId62" Type="http://schemas.openxmlformats.org/officeDocument/2006/relationships/hyperlink" Target="c91df327-ec53-47ee-a900-8360a0927112" TargetMode="External"/><Relationship Id="rId70" Type="http://schemas.openxmlformats.org/officeDocument/2006/relationships/hyperlink" Target="1525f1de-c3af-4093-8b72-adad7e866ec5" TargetMode="External"/><Relationship Id="rId75" Type="http://schemas.openxmlformats.org/officeDocument/2006/relationships/hyperlink" Target="b50812c8-4c39-4fde-9f4c-790d0a5d8365" TargetMode="External"/><Relationship Id="rId83" Type="http://schemas.openxmlformats.org/officeDocument/2006/relationships/hyperlink" Target="/content/act/b3639124-ad69-4899-b0bb-6dd5df85aa9b.do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32901759-7600-44ab-8479-a3c98a91270f" TargetMode="External"/><Relationship Id="rId23" Type="http://schemas.openxmlformats.org/officeDocument/2006/relationships/hyperlink" Target="/content/act/ada5a889-b122-4ff3-8c9d-068518cac97d.doc" TargetMode="External"/><Relationship Id="rId28" Type="http://schemas.openxmlformats.org/officeDocument/2006/relationships/hyperlink" Target="http://zakon.scli.ru/ru/legal_texts/all/extended/index.php?do4=document&amp;id4=780e328b-598c-4ce2-8284-568884adc636" TargetMode="External"/><Relationship Id="rId36" Type="http://schemas.openxmlformats.org/officeDocument/2006/relationships/hyperlink" Target="/content/act/ada5a889-b122-4ff3-8c9d-068518cac97d.doc" TargetMode="External"/><Relationship Id="rId49" Type="http://schemas.openxmlformats.org/officeDocument/2006/relationships/hyperlink" Target="87f23902-f9eb-48c2-9a26-cac20300eb90" TargetMode="External"/><Relationship Id="rId57" Type="http://schemas.openxmlformats.org/officeDocument/2006/relationships/header" Target="header2.xml"/><Relationship Id="rId10" Type="http://schemas.openxmlformats.org/officeDocument/2006/relationships/hyperlink" Target="87f23902-f9eb-48c2-9a26-cac20300eb90" TargetMode="External"/><Relationship Id="rId31" Type="http://schemas.openxmlformats.org/officeDocument/2006/relationships/hyperlink" Target="3a7ed6ea-769e-4a06-b34e-090303b4be76" TargetMode="External"/><Relationship Id="rId44" Type="http://schemas.openxmlformats.org/officeDocument/2006/relationships/hyperlink" Target="/content/act/ada5a889-b122-4ff3-8c9d-068518cac97d.doc" TargetMode="External"/><Relationship Id="rId52" Type="http://schemas.openxmlformats.org/officeDocument/2006/relationships/hyperlink" Target="/content/act/ada5a889-b122-4ff3-8c9d-068518cac97d.doc" TargetMode="External"/><Relationship Id="rId60" Type="http://schemas.openxmlformats.org/officeDocument/2006/relationships/header" Target="header3.xml"/><Relationship Id="rId65" Type="http://schemas.openxmlformats.org/officeDocument/2006/relationships/hyperlink" Target="b50812c8-4c39-4fde-9f4c-790d0a5d8365" TargetMode="External"/><Relationship Id="rId73" Type="http://schemas.openxmlformats.org/officeDocument/2006/relationships/hyperlink" Target="f4606357-b0fd-43c2-ac89-9e2df3c7c05b" TargetMode="External"/><Relationship Id="rId78" Type="http://schemas.openxmlformats.org/officeDocument/2006/relationships/hyperlink" Target="ddfc2d44-f80f-46c8-8b7a-ca6f4208e96d" TargetMode="External"/><Relationship Id="rId81" Type="http://schemas.openxmlformats.org/officeDocument/2006/relationships/hyperlink" Target="/content/act/e2713bdf-b582-4dfd-89f6-95ae1e5584fe.doc" TargetMode="External"/><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cli\&#1040;&#1056;&#1052;%20&#1052;&#1091;&#1085;&#1080;&#1094;&#1080;&#1087;&#1072;&#1083;%202.3%20(&#1089;&#1073;&#1086;&#1088;&#1082;&#1072;%202.3.1.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11240-B720-46EC-89C3-4EB0656E1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1</TotalTime>
  <Pages>26</Pages>
  <Words>19090</Words>
  <Characters>108815</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127650</CharactersWithSpaces>
  <SharedDoc>false</SharedDoc>
  <HLinks>
    <vt:vector size="426" baseType="variant">
      <vt:variant>
        <vt:i4>4784142</vt:i4>
      </vt:variant>
      <vt:variant>
        <vt:i4>210</vt:i4>
      </vt:variant>
      <vt:variant>
        <vt:i4>0</vt:i4>
      </vt:variant>
      <vt:variant>
        <vt:i4>5</vt:i4>
      </vt:variant>
      <vt:variant>
        <vt:lpwstr>/content/act/ada5a889-b122-4ff3-8c9d-068518cac97d.doc</vt:lpwstr>
      </vt:variant>
      <vt:variant>
        <vt:lpwstr/>
      </vt:variant>
      <vt:variant>
        <vt:i4>4390927</vt:i4>
      </vt:variant>
      <vt:variant>
        <vt:i4>207</vt:i4>
      </vt:variant>
      <vt:variant>
        <vt:i4>0</vt:i4>
      </vt:variant>
      <vt:variant>
        <vt:i4>5</vt:i4>
      </vt:variant>
      <vt:variant>
        <vt:lpwstr>/content/act/b3639124-ad69-4899-b0bb-6dd5df85aa9b.doc</vt:lpwstr>
      </vt:variant>
      <vt:variant>
        <vt:lpwstr/>
      </vt:variant>
      <vt:variant>
        <vt:i4>1900547</vt:i4>
      </vt:variant>
      <vt:variant>
        <vt:i4>204</vt:i4>
      </vt:variant>
      <vt:variant>
        <vt:i4>0</vt:i4>
      </vt:variant>
      <vt:variant>
        <vt:i4>5</vt:i4>
      </vt:variant>
      <vt:variant>
        <vt:lpwstr>/content/act/2a965571-4228-4126-ba5b-c58be10f8ce8.doc</vt:lpwstr>
      </vt:variant>
      <vt:variant>
        <vt:lpwstr/>
      </vt:variant>
      <vt:variant>
        <vt:i4>1376271</vt:i4>
      </vt:variant>
      <vt:variant>
        <vt:i4>201</vt:i4>
      </vt:variant>
      <vt:variant>
        <vt:i4>0</vt:i4>
      </vt:variant>
      <vt:variant>
        <vt:i4>5</vt:i4>
      </vt:variant>
      <vt:variant>
        <vt:lpwstr>/content/act/e2713bdf-b582-4dfd-89f6-95ae1e5584fe.doc</vt:lpwstr>
      </vt:variant>
      <vt:variant>
        <vt:lpwstr/>
      </vt:variant>
      <vt:variant>
        <vt:i4>786440</vt:i4>
      </vt:variant>
      <vt:variant>
        <vt:i4>198</vt:i4>
      </vt:variant>
      <vt:variant>
        <vt:i4>0</vt:i4>
      </vt:variant>
      <vt:variant>
        <vt:i4>5</vt:i4>
      </vt:variant>
      <vt:variant>
        <vt:lpwstr>45297f48-bc73-44b2-89b7-85b2baa4d184</vt:lpwstr>
      </vt:variant>
      <vt:variant>
        <vt:lpwstr/>
      </vt:variant>
      <vt:variant>
        <vt:i4>917593</vt:i4>
      </vt:variant>
      <vt:variant>
        <vt:i4>195</vt:i4>
      </vt:variant>
      <vt:variant>
        <vt:i4>0</vt:i4>
      </vt:variant>
      <vt:variant>
        <vt:i4>5</vt:i4>
      </vt:variant>
      <vt:variant>
        <vt:lpwstr>61469725-2266-4cbe-9ec6-0d0aa2f60bf0</vt:lpwstr>
      </vt:variant>
      <vt:variant>
        <vt:lpwstr/>
      </vt:variant>
      <vt:variant>
        <vt:i4>5242892</vt:i4>
      </vt:variant>
      <vt:variant>
        <vt:i4>192</vt:i4>
      </vt:variant>
      <vt:variant>
        <vt:i4>0</vt:i4>
      </vt:variant>
      <vt:variant>
        <vt:i4>5</vt:i4>
      </vt:variant>
      <vt:variant>
        <vt:lpwstr>ddfc2d44-f80f-46c8-8b7a-ca6f4208e96d</vt:lpwstr>
      </vt:variant>
      <vt:variant>
        <vt:lpwstr/>
      </vt:variant>
      <vt:variant>
        <vt:i4>5832785</vt:i4>
      </vt:variant>
      <vt:variant>
        <vt:i4>189</vt:i4>
      </vt:variant>
      <vt:variant>
        <vt:i4>0</vt:i4>
      </vt:variant>
      <vt:variant>
        <vt:i4>5</vt:i4>
      </vt:variant>
      <vt:variant>
        <vt:lpwstr>32901759-7600-44ab-8479-a3c98a91270f</vt:lpwstr>
      </vt:variant>
      <vt:variant>
        <vt:lpwstr/>
      </vt:variant>
      <vt:variant>
        <vt:i4>524369</vt:i4>
      </vt:variant>
      <vt:variant>
        <vt:i4>186</vt:i4>
      </vt:variant>
      <vt:variant>
        <vt:i4>0</vt:i4>
      </vt:variant>
      <vt:variant>
        <vt:i4>5</vt:i4>
      </vt:variant>
      <vt:variant>
        <vt:lpwstr>f97664c1-58c0-4388-a3cb-5154a13db904</vt:lpwstr>
      </vt:variant>
      <vt:variant>
        <vt:lpwstr/>
      </vt:variant>
      <vt:variant>
        <vt:i4>5242883</vt:i4>
      </vt:variant>
      <vt:variant>
        <vt:i4>183</vt:i4>
      </vt:variant>
      <vt:variant>
        <vt:i4>0</vt:i4>
      </vt:variant>
      <vt:variant>
        <vt:i4>5</vt:i4>
      </vt:variant>
      <vt:variant>
        <vt:lpwstr>b50812c8-4c39-4fde-9f4c-790d0a5d8365</vt:lpwstr>
      </vt:variant>
      <vt:variant>
        <vt:lpwstr/>
      </vt:variant>
      <vt:variant>
        <vt:i4>851971</vt:i4>
      </vt:variant>
      <vt:variant>
        <vt:i4>180</vt:i4>
      </vt:variant>
      <vt:variant>
        <vt:i4>0</vt:i4>
      </vt:variant>
      <vt:variant>
        <vt:i4>5</vt:i4>
      </vt:variant>
      <vt:variant>
        <vt:lpwstr>db0e13d7-9708-4644-b90d-8c4c7c9705b6</vt:lpwstr>
      </vt:variant>
      <vt:variant>
        <vt:lpwstr/>
      </vt:variant>
      <vt:variant>
        <vt:i4>720978</vt:i4>
      </vt:variant>
      <vt:variant>
        <vt:i4>177</vt:i4>
      </vt:variant>
      <vt:variant>
        <vt:i4>0</vt:i4>
      </vt:variant>
      <vt:variant>
        <vt:i4>5</vt:i4>
      </vt:variant>
      <vt:variant>
        <vt:lpwstr>f4606357-b0fd-43c2-ac89-9e2df3c7c05b</vt:lpwstr>
      </vt:variant>
      <vt:variant>
        <vt:lpwstr/>
      </vt:variant>
      <vt:variant>
        <vt:i4>917594</vt:i4>
      </vt:variant>
      <vt:variant>
        <vt:i4>174</vt:i4>
      </vt:variant>
      <vt:variant>
        <vt:i4>0</vt:i4>
      </vt:variant>
      <vt:variant>
        <vt:i4>5</vt:i4>
      </vt:variant>
      <vt:variant>
        <vt:lpwstr>87f23902-f9eb-48c2-9a26-cac20300eb90</vt:lpwstr>
      </vt:variant>
      <vt:variant>
        <vt:lpwstr/>
      </vt:variant>
      <vt:variant>
        <vt:i4>524382</vt:i4>
      </vt:variant>
      <vt:variant>
        <vt:i4>171</vt:i4>
      </vt:variant>
      <vt:variant>
        <vt:i4>0</vt:i4>
      </vt:variant>
      <vt:variant>
        <vt:i4>5</vt:i4>
      </vt:variant>
      <vt:variant>
        <vt:lpwstr>c91df327-ec53-47ee-a900-8360a0927112</vt:lpwstr>
      </vt:variant>
      <vt:variant>
        <vt:lpwstr/>
      </vt:variant>
      <vt:variant>
        <vt:i4>5832787</vt:i4>
      </vt:variant>
      <vt:variant>
        <vt:i4>168</vt:i4>
      </vt:variant>
      <vt:variant>
        <vt:i4>0</vt:i4>
      </vt:variant>
      <vt:variant>
        <vt:i4>5</vt:i4>
      </vt:variant>
      <vt:variant>
        <vt:lpwstr>1525f1de-c3af-4093-8b72-adad7e866ec5</vt:lpwstr>
      </vt:variant>
      <vt:variant>
        <vt:lpwstr/>
      </vt:variant>
      <vt:variant>
        <vt:i4>4128831</vt:i4>
      </vt:variant>
      <vt:variant>
        <vt:i4>165</vt:i4>
      </vt:variant>
      <vt:variant>
        <vt:i4>0</vt:i4>
      </vt:variant>
      <vt:variant>
        <vt:i4>5</vt:i4>
      </vt:variant>
      <vt:variant>
        <vt:lpwstr>/content/act/96e20c02-1b12-465a-b64c-24aa92270007.html</vt:lpwstr>
      </vt:variant>
      <vt:variant>
        <vt:lpwstr/>
      </vt:variant>
      <vt:variant>
        <vt:i4>4390927</vt:i4>
      </vt:variant>
      <vt:variant>
        <vt:i4>162</vt:i4>
      </vt:variant>
      <vt:variant>
        <vt:i4>0</vt:i4>
      </vt:variant>
      <vt:variant>
        <vt:i4>5</vt:i4>
      </vt:variant>
      <vt:variant>
        <vt:lpwstr>/content/act/b3639124-ad69-4899-b0bb-6dd5df85aa9b.doc</vt:lpwstr>
      </vt:variant>
      <vt:variant>
        <vt:lpwstr/>
      </vt:variant>
      <vt:variant>
        <vt:i4>917593</vt:i4>
      </vt:variant>
      <vt:variant>
        <vt:i4>159</vt:i4>
      </vt:variant>
      <vt:variant>
        <vt:i4>0</vt:i4>
      </vt:variant>
      <vt:variant>
        <vt:i4>5</vt:i4>
      </vt:variant>
      <vt:variant>
        <vt:lpwstr>61469725-2266-4cbe-9ec6-0d0aa2f60bf0</vt:lpwstr>
      </vt:variant>
      <vt:variant>
        <vt:lpwstr/>
      </vt:variant>
      <vt:variant>
        <vt:i4>524369</vt:i4>
      </vt:variant>
      <vt:variant>
        <vt:i4>156</vt:i4>
      </vt:variant>
      <vt:variant>
        <vt:i4>0</vt:i4>
      </vt:variant>
      <vt:variant>
        <vt:i4>5</vt:i4>
      </vt:variant>
      <vt:variant>
        <vt:lpwstr>f97664c1-58c0-4388-a3cb-5154a13db904</vt:lpwstr>
      </vt:variant>
      <vt:variant>
        <vt:lpwstr/>
      </vt:variant>
      <vt:variant>
        <vt:i4>5242883</vt:i4>
      </vt:variant>
      <vt:variant>
        <vt:i4>153</vt:i4>
      </vt:variant>
      <vt:variant>
        <vt:i4>0</vt:i4>
      </vt:variant>
      <vt:variant>
        <vt:i4>5</vt:i4>
      </vt:variant>
      <vt:variant>
        <vt:lpwstr>b50812c8-4c39-4fde-9f4c-790d0a5d8365</vt:lpwstr>
      </vt:variant>
      <vt:variant>
        <vt:lpwstr/>
      </vt:variant>
      <vt:variant>
        <vt:i4>851971</vt:i4>
      </vt:variant>
      <vt:variant>
        <vt:i4>150</vt:i4>
      </vt:variant>
      <vt:variant>
        <vt:i4>0</vt:i4>
      </vt:variant>
      <vt:variant>
        <vt:i4>5</vt:i4>
      </vt:variant>
      <vt:variant>
        <vt:lpwstr>db0e13d7-9708-4644-b90d-8c4c7c9705b6</vt:lpwstr>
      </vt:variant>
      <vt:variant>
        <vt:lpwstr/>
      </vt:variant>
      <vt:variant>
        <vt:i4>917594</vt:i4>
      </vt:variant>
      <vt:variant>
        <vt:i4>147</vt:i4>
      </vt:variant>
      <vt:variant>
        <vt:i4>0</vt:i4>
      </vt:variant>
      <vt:variant>
        <vt:i4>5</vt:i4>
      </vt:variant>
      <vt:variant>
        <vt:lpwstr>87f23902-f9eb-48c2-9a26-cac20300eb90</vt:lpwstr>
      </vt:variant>
      <vt:variant>
        <vt:lpwstr/>
      </vt:variant>
      <vt:variant>
        <vt:i4>524382</vt:i4>
      </vt:variant>
      <vt:variant>
        <vt:i4>144</vt:i4>
      </vt:variant>
      <vt:variant>
        <vt:i4>0</vt:i4>
      </vt:variant>
      <vt:variant>
        <vt:i4>5</vt:i4>
      </vt:variant>
      <vt:variant>
        <vt:lpwstr>c91df327-ec53-47ee-a900-8360a0927112</vt:lpwstr>
      </vt:variant>
      <vt:variant>
        <vt:lpwstr/>
      </vt:variant>
      <vt:variant>
        <vt:i4>2818141</vt:i4>
      </vt:variant>
      <vt:variant>
        <vt:i4>141</vt:i4>
      </vt:variant>
      <vt:variant>
        <vt:i4>0</vt:i4>
      </vt:variant>
      <vt:variant>
        <vt:i4>5</vt:i4>
      </vt:variant>
      <vt:variant>
        <vt:lpwstr>http://zakon.scli.ru/ru/legal_texts/all/extended/index.php?do4=document&amp;id4=96e20c02-1b12-465a-b64c-24aa92270007</vt:lpwstr>
      </vt:variant>
      <vt:variant>
        <vt:lpwstr/>
      </vt:variant>
      <vt:variant>
        <vt:i4>4784142</vt:i4>
      </vt:variant>
      <vt:variant>
        <vt:i4>138</vt:i4>
      </vt:variant>
      <vt:variant>
        <vt:i4>0</vt:i4>
      </vt:variant>
      <vt:variant>
        <vt:i4>5</vt:i4>
      </vt:variant>
      <vt:variant>
        <vt:lpwstr>/content/act/ada5a889-b122-4ff3-8c9d-068518cac97d.doc</vt:lpwstr>
      </vt:variant>
      <vt:variant>
        <vt:lpwstr/>
      </vt:variant>
      <vt:variant>
        <vt:i4>917593</vt:i4>
      </vt:variant>
      <vt:variant>
        <vt:i4>135</vt:i4>
      </vt:variant>
      <vt:variant>
        <vt:i4>0</vt:i4>
      </vt:variant>
      <vt:variant>
        <vt:i4>5</vt:i4>
      </vt:variant>
      <vt:variant>
        <vt:lpwstr>61469725-2266-4cbe-9ec6-0d0aa2f60bf0</vt:lpwstr>
      </vt:variant>
      <vt:variant>
        <vt:lpwstr/>
      </vt:variant>
      <vt:variant>
        <vt:i4>4784142</vt:i4>
      </vt:variant>
      <vt:variant>
        <vt:i4>132</vt:i4>
      </vt:variant>
      <vt:variant>
        <vt:i4>0</vt:i4>
      </vt:variant>
      <vt:variant>
        <vt:i4>5</vt:i4>
      </vt:variant>
      <vt:variant>
        <vt:lpwstr>/content/act/ada5a889-b122-4ff3-8c9d-068518cac97d.doc</vt:lpwstr>
      </vt:variant>
      <vt:variant>
        <vt:lpwstr/>
      </vt:variant>
      <vt:variant>
        <vt:i4>4784142</vt:i4>
      </vt:variant>
      <vt:variant>
        <vt:i4>129</vt:i4>
      </vt:variant>
      <vt:variant>
        <vt:i4>0</vt:i4>
      </vt:variant>
      <vt:variant>
        <vt:i4>5</vt:i4>
      </vt:variant>
      <vt:variant>
        <vt:lpwstr>/content/act/ada5a889-b122-4ff3-8c9d-068518cac97d.doc</vt:lpwstr>
      </vt:variant>
      <vt:variant>
        <vt:lpwstr/>
      </vt:variant>
      <vt:variant>
        <vt:i4>917593</vt:i4>
      </vt:variant>
      <vt:variant>
        <vt:i4>126</vt:i4>
      </vt:variant>
      <vt:variant>
        <vt:i4>0</vt:i4>
      </vt:variant>
      <vt:variant>
        <vt:i4>5</vt:i4>
      </vt:variant>
      <vt:variant>
        <vt:lpwstr>61469725-2266-4cbe-9ec6-0d0aa2f60bf0</vt:lpwstr>
      </vt:variant>
      <vt:variant>
        <vt:lpwstr/>
      </vt:variant>
      <vt:variant>
        <vt:i4>917594</vt:i4>
      </vt:variant>
      <vt:variant>
        <vt:i4>123</vt:i4>
      </vt:variant>
      <vt:variant>
        <vt:i4>0</vt:i4>
      </vt:variant>
      <vt:variant>
        <vt:i4>5</vt:i4>
      </vt:variant>
      <vt:variant>
        <vt:lpwstr>87f23902-f9eb-48c2-9a26-cac20300eb90</vt:lpwstr>
      </vt:variant>
      <vt:variant>
        <vt:lpwstr/>
      </vt:variant>
      <vt:variant>
        <vt:i4>4784142</vt:i4>
      </vt:variant>
      <vt:variant>
        <vt:i4>120</vt:i4>
      </vt:variant>
      <vt:variant>
        <vt:i4>0</vt:i4>
      </vt:variant>
      <vt:variant>
        <vt:i4>5</vt:i4>
      </vt:variant>
      <vt:variant>
        <vt:lpwstr>/content/act/ada5a889-b122-4ff3-8c9d-068518cac97d.doc</vt:lpwstr>
      </vt:variant>
      <vt:variant>
        <vt:lpwstr/>
      </vt:variant>
      <vt:variant>
        <vt:i4>4784142</vt:i4>
      </vt:variant>
      <vt:variant>
        <vt:i4>117</vt:i4>
      </vt:variant>
      <vt:variant>
        <vt:i4>0</vt:i4>
      </vt:variant>
      <vt:variant>
        <vt:i4>5</vt:i4>
      </vt:variant>
      <vt:variant>
        <vt:lpwstr>/content/act/ada5a889-b122-4ff3-8c9d-068518cac97d.doc</vt:lpwstr>
      </vt:variant>
      <vt:variant>
        <vt:lpwstr/>
      </vt:variant>
      <vt:variant>
        <vt:i4>4784142</vt:i4>
      </vt:variant>
      <vt:variant>
        <vt:i4>114</vt:i4>
      </vt:variant>
      <vt:variant>
        <vt:i4>0</vt:i4>
      </vt:variant>
      <vt:variant>
        <vt:i4>5</vt:i4>
      </vt:variant>
      <vt:variant>
        <vt:lpwstr>/content/act/ada5a889-b122-4ff3-8c9d-068518cac97d.doc</vt:lpwstr>
      </vt:variant>
      <vt:variant>
        <vt:lpwstr/>
      </vt:variant>
      <vt:variant>
        <vt:i4>524382</vt:i4>
      </vt:variant>
      <vt:variant>
        <vt:i4>111</vt:i4>
      </vt:variant>
      <vt:variant>
        <vt:i4>0</vt:i4>
      </vt:variant>
      <vt:variant>
        <vt:i4>5</vt:i4>
      </vt:variant>
      <vt:variant>
        <vt:lpwstr>c91df327-ec53-47ee-a900-8360a0927112</vt:lpwstr>
      </vt:variant>
      <vt:variant>
        <vt:lpwstr/>
      </vt:variant>
      <vt:variant>
        <vt:i4>4784142</vt:i4>
      </vt:variant>
      <vt:variant>
        <vt:i4>108</vt:i4>
      </vt:variant>
      <vt:variant>
        <vt:i4>0</vt:i4>
      </vt:variant>
      <vt:variant>
        <vt:i4>5</vt:i4>
      </vt:variant>
      <vt:variant>
        <vt:lpwstr>/content/act/ada5a889-b122-4ff3-8c9d-068518cac97d.doc</vt:lpwstr>
      </vt:variant>
      <vt:variant>
        <vt:lpwstr/>
      </vt:variant>
      <vt:variant>
        <vt:i4>8323164</vt:i4>
      </vt:variant>
      <vt:variant>
        <vt:i4>105</vt:i4>
      </vt:variant>
      <vt:variant>
        <vt:i4>0</vt:i4>
      </vt:variant>
      <vt:variant>
        <vt:i4>5</vt:i4>
      </vt:variant>
      <vt:variant>
        <vt:lpwstr>http://zakon.scli.ru/ru/legal_texts/all/extended/index.php?do4=document&amp;id4=5aa7fbc3-209f-4c4a-a3a0-348116b2e98a</vt:lpwstr>
      </vt:variant>
      <vt:variant>
        <vt:lpwstr/>
      </vt:variant>
      <vt:variant>
        <vt:i4>8323164</vt:i4>
      </vt:variant>
      <vt:variant>
        <vt:i4>102</vt:i4>
      </vt:variant>
      <vt:variant>
        <vt:i4>0</vt:i4>
      </vt:variant>
      <vt:variant>
        <vt:i4>5</vt:i4>
      </vt:variant>
      <vt:variant>
        <vt:lpwstr>http://zakon.scli.ru/ru/legal_texts/all/extended/index.php?do4=document&amp;id4=5aa7fbc3-209f-4c4a-a3a0-348116b2e98a</vt:lpwstr>
      </vt:variant>
      <vt:variant>
        <vt:lpwstr/>
      </vt:variant>
      <vt:variant>
        <vt:i4>2818141</vt:i4>
      </vt:variant>
      <vt:variant>
        <vt:i4>99</vt:i4>
      </vt:variant>
      <vt:variant>
        <vt:i4>0</vt:i4>
      </vt:variant>
      <vt:variant>
        <vt:i4>5</vt:i4>
      </vt:variant>
      <vt:variant>
        <vt:lpwstr>http://zakon.scli.ru/ru/legal_texts/all/extended/index.php?do4=document&amp;id4=96e20c02-1b12-465a-b64c-24aa92270007</vt:lpwstr>
      </vt:variant>
      <vt:variant>
        <vt:lpwstr/>
      </vt:variant>
      <vt:variant>
        <vt:i4>8323164</vt:i4>
      </vt:variant>
      <vt:variant>
        <vt:i4>96</vt:i4>
      </vt:variant>
      <vt:variant>
        <vt:i4>0</vt:i4>
      </vt:variant>
      <vt:variant>
        <vt:i4>5</vt:i4>
      </vt:variant>
      <vt:variant>
        <vt:lpwstr>http://zakon.scli.ru/ru/legal_texts/all/extended/index.php?do4=document&amp;id4=5aa7fbc3-209f-4c4a-a3a0-348116b2e98a</vt:lpwstr>
      </vt:variant>
      <vt:variant>
        <vt:lpwstr/>
      </vt:variant>
      <vt:variant>
        <vt:i4>7012412</vt:i4>
      </vt:variant>
      <vt:variant>
        <vt:i4>93</vt:i4>
      </vt:variant>
      <vt:variant>
        <vt:i4>0</vt:i4>
      </vt:variant>
      <vt:variant>
        <vt:i4>5</vt:i4>
      </vt:variant>
      <vt:variant>
        <vt:lpwstr>garantf1://18831887.0/</vt:lpwstr>
      </vt:variant>
      <vt:variant>
        <vt:lpwstr/>
      </vt:variant>
      <vt:variant>
        <vt:i4>4784142</vt:i4>
      </vt:variant>
      <vt:variant>
        <vt:i4>90</vt:i4>
      </vt:variant>
      <vt:variant>
        <vt:i4>0</vt:i4>
      </vt:variant>
      <vt:variant>
        <vt:i4>5</vt:i4>
      </vt:variant>
      <vt:variant>
        <vt:lpwstr>/content/act/ada5a889-b122-4ff3-8c9d-068518cac97d.doc</vt:lpwstr>
      </vt:variant>
      <vt:variant>
        <vt:lpwstr/>
      </vt:variant>
      <vt:variant>
        <vt:i4>4784142</vt:i4>
      </vt:variant>
      <vt:variant>
        <vt:i4>87</vt:i4>
      </vt:variant>
      <vt:variant>
        <vt:i4>0</vt:i4>
      </vt:variant>
      <vt:variant>
        <vt:i4>5</vt:i4>
      </vt:variant>
      <vt:variant>
        <vt:lpwstr>/content/act/ada5a889-b122-4ff3-8c9d-068518cac97d.doc</vt:lpwstr>
      </vt:variant>
      <vt:variant>
        <vt:lpwstr/>
      </vt:variant>
      <vt:variant>
        <vt:i4>4784142</vt:i4>
      </vt:variant>
      <vt:variant>
        <vt:i4>84</vt:i4>
      </vt:variant>
      <vt:variant>
        <vt:i4>0</vt:i4>
      </vt:variant>
      <vt:variant>
        <vt:i4>5</vt:i4>
      </vt:variant>
      <vt:variant>
        <vt:lpwstr>/content/act/ada5a889-b122-4ff3-8c9d-068518cac97d.doc</vt:lpwstr>
      </vt:variant>
      <vt:variant>
        <vt:lpwstr/>
      </vt:variant>
      <vt:variant>
        <vt:i4>5046286</vt:i4>
      </vt:variant>
      <vt:variant>
        <vt:i4>81</vt:i4>
      </vt:variant>
      <vt:variant>
        <vt:i4>0</vt:i4>
      </vt:variant>
      <vt:variant>
        <vt:i4>5</vt:i4>
      </vt:variant>
      <vt:variant>
        <vt:lpwstr>/content/act/e1e362aa-c369-41a6-b6aa-6185840bd081.doc</vt:lpwstr>
      </vt:variant>
      <vt:variant>
        <vt:lpwstr/>
      </vt:variant>
      <vt:variant>
        <vt:i4>4390927</vt:i4>
      </vt:variant>
      <vt:variant>
        <vt:i4>78</vt:i4>
      </vt:variant>
      <vt:variant>
        <vt:i4>0</vt:i4>
      </vt:variant>
      <vt:variant>
        <vt:i4>5</vt:i4>
      </vt:variant>
      <vt:variant>
        <vt:lpwstr>/content/act/b3639124-ad69-4899-b0bb-6dd5df85aa9b.doc</vt:lpwstr>
      </vt:variant>
      <vt:variant>
        <vt:lpwstr/>
      </vt:variant>
      <vt:variant>
        <vt:i4>917593</vt:i4>
      </vt:variant>
      <vt:variant>
        <vt:i4>75</vt:i4>
      </vt:variant>
      <vt:variant>
        <vt:i4>0</vt:i4>
      </vt:variant>
      <vt:variant>
        <vt:i4>5</vt:i4>
      </vt:variant>
      <vt:variant>
        <vt:lpwstr>61469725-2266-4cbe-9ec6-0d0aa2f60bf0</vt:lpwstr>
      </vt:variant>
      <vt:variant>
        <vt:lpwstr/>
      </vt:variant>
      <vt:variant>
        <vt:i4>131075</vt:i4>
      </vt:variant>
      <vt:variant>
        <vt:i4>72</vt:i4>
      </vt:variant>
      <vt:variant>
        <vt:i4>0</vt:i4>
      </vt:variant>
      <vt:variant>
        <vt:i4>5</vt:i4>
      </vt:variant>
      <vt:variant>
        <vt:lpwstr>3a7ed6ea-769e-4a06-b34e-090303b4be76</vt:lpwstr>
      </vt:variant>
      <vt:variant>
        <vt:lpwstr/>
      </vt:variant>
      <vt:variant>
        <vt:i4>131075</vt:i4>
      </vt:variant>
      <vt:variant>
        <vt:i4>69</vt:i4>
      </vt:variant>
      <vt:variant>
        <vt:i4>0</vt:i4>
      </vt:variant>
      <vt:variant>
        <vt:i4>5</vt:i4>
      </vt:variant>
      <vt:variant>
        <vt:lpwstr>3a7ed6ea-769e-4a06-b34e-090303b4be76</vt:lpwstr>
      </vt:variant>
      <vt:variant>
        <vt:lpwstr/>
      </vt:variant>
      <vt:variant>
        <vt:i4>5701634</vt:i4>
      </vt:variant>
      <vt:variant>
        <vt:i4>66</vt:i4>
      </vt:variant>
      <vt:variant>
        <vt:i4>0</vt:i4>
      </vt:variant>
      <vt:variant>
        <vt:i4>5</vt:i4>
      </vt:variant>
      <vt:variant>
        <vt:lpwstr>a933df30-7e8b-41b9-96a4-f2b157d0dae1</vt:lpwstr>
      </vt:variant>
      <vt:variant>
        <vt:lpwstr/>
      </vt:variant>
      <vt:variant>
        <vt:i4>5046286</vt:i4>
      </vt:variant>
      <vt:variant>
        <vt:i4>63</vt:i4>
      </vt:variant>
      <vt:variant>
        <vt:i4>0</vt:i4>
      </vt:variant>
      <vt:variant>
        <vt:i4>5</vt:i4>
      </vt:variant>
      <vt:variant>
        <vt:lpwstr>/content/act/e1e362aa-c369-41a6-b6aa-6185840bd081.doc</vt:lpwstr>
      </vt:variant>
      <vt:variant>
        <vt:lpwstr/>
      </vt:variant>
      <vt:variant>
        <vt:i4>2555992</vt:i4>
      </vt:variant>
      <vt:variant>
        <vt:i4>60</vt:i4>
      </vt:variant>
      <vt:variant>
        <vt:i4>0</vt:i4>
      </vt:variant>
      <vt:variant>
        <vt:i4>5</vt:i4>
      </vt:variant>
      <vt:variant>
        <vt:lpwstr>http://zakon.scli.ru/ru/legal_texts/all/extended/index.php?do4=document&amp;id4=780e328b-598c-4ce2-8284-568884adc636</vt:lpwstr>
      </vt:variant>
      <vt:variant>
        <vt:lpwstr/>
      </vt:variant>
      <vt:variant>
        <vt:i4>3080274</vt:i4>
      </vt:variant>
      <vt:variant>
        <vt:i4>57</vt:i4>
      </vt:variant>
      <vt:variant>
        <vt:i4>0</vt:i4>
      </vt:variant>
      <vt:variant>
        <vt:i4>5</vt:i4>
      </vt:variant>
      <vt:variant>
        <vt:lpwstr>http://zakon.scli.ru/ru/legal_texts/all/extended/index.php?do4=document&amp;id4=8f21b21c-a408-42c4-b9fe-a939b863c84a</vt:lpwstr>
      </vt:variant>
      <vt:variant>
        <vt:lpwstr/>
      </vt:variant>
      <vt:variant>
        <vt:i4>5046286</vt:i4>
      </vt:variant>
      <vt:variant>
        <vt:i4>54</vt:i4>
      </vt:variant>
      <vt:variant>
        <vt:i4>0</vt:i4>
      </vt:variant>
      <vt:variant>
        <vt:i4>5</vt:i4>
      </vt:variant>
      <vt:variant>
        <vt:lpwstr>/content/act/e1e362aa-c369-41a6-b6aa-6185840bd081.doc</vt:lpwstr>
      </vt:variant>
      <vt:variant>
        <vt:lpwstr/>
      </vt:variant>
      <vt:variant>
        <vt:i4>5242883</vt:i4>
      </vt:variant>
      <vt:variant>
        <vt:i4>51</vt:i4>
      </vt:variant>
      <vt:variant>
        <vt:i4>0</vt:i4>
      </vt:variant>
      <vt:variant>
        <vt:i4>5</vt:i4>
      </vt:variant>
      <vt:variant>
        <vt:lpwstr>b50812c8-4c39-4fde-9f4c-790d0a5d8365</vt:lpwstr>
      </vt:variant>
      <vt:variant>
        <vt:lpwstr/>
      </vt:variant>
      <vt:variant>
        <vt:i4>720978</vt:i4>
      </vt:variant>
      <vt:variant>
        <vt:i4>48</vt:i4>
      </vt:variant>
      <vt:variant>
        <vt:i4>0</vt:i4>
      </vt:variant>
      <vt:variant>
        <vt:i4>5</vt:i4>
      </vt:variant>
      <vt:variant>
        <vt:lpwstr>f4606357-b0fd-43c2-ac89-9e2df3c7c05b</vt:lpwstr>
      </vt:variant>
      <vt:variant>
        <vt:lpwstr/>
      </vt:variant>
      <vt:variant>
        <vt:i4>4784142</vt:i4>
      </vt:variant>
      <vt:variant>
        <vt:i4>45</vt:i4>
      </vt:variant>
      <vt:variant>
        <vt:i4>0</vt:i4>
      </vt:variant>
      <vt:variant>
        <vt:i4>5</vt:i4>
      </vt:variant>
      <vt:variant>
        <vt:lpwstr>/content/act/ada5a889-b122-4ff3-8c9d-068518cac97d.doc</vt:lpwstr>
      </vt:variant>
      <vt:variant>
        <vt:lpwstr/>
      </vt:variant>
      <vt:variant>
        <vt:i4>5046286</vt:i4>
      </vt:variant>
      <vt:variant>
        <vt:i4>42</vt:i4>
      </vt:variant>
      <vt:variant>
        <vt:i4>0</vt:i4>
      </vt:variant>
      <vt:variant>
        <vt:i4>5</vt:i4>
      </vt:variant>
      <vt:variant>
        <vt:lpwstr>/content/act/e1e362aa-c369-41a6-b6aa-6185840bd081.doc</vt:lpwstr>
      </vt:variant>
      <vt:variant>
        <vt:lpwstr/>
      </vt:variant>
      <vt:variant>
        <vt:i4>4390927</vt:i4>
      </vt:variant>
      <vt:variant>
        <vt:i4>39</vt:i4>
      </vt:variant>
      <vt:variant>
        <vt:i4>0</vt:i4>
      </vt:variant>
      <vt:variant>
        <vt:i4>5</vt:i4>
      </vt:variant>
      <vt:variant>
        <vt:lpwstr>/content/act/b3639124-ad69-4899-b0bb-6dd5df85aa9b.doc</vt:lpwstr>
      </vt:variant>
      <vt:variant>
        <vt:lpwstr/>
      </vt:variant>
      <vt:variant>
        <vt:i4>1900547</vt:i4>
      </vt:variant>
      <vt:variant>
        <vt:i4>36</vt:i4>
      </vt:variant>
      <vt:variant>
        <vt:i4>0</vt:i4>
      </vt:variant>
      <vt:variant>
        <vt:i4>5</vt:i4>
      </vt:variant>
      <vt:variant>
        <vt:lpwstr>/content/act/2a965571-4228-4126-ba5b-c58be10f8ce8.doc</vt:lpwstr>
      </vt:variant>
      <vt:variant>
        <vt:lpwstr/>
      </vt:variant>
      <vt:variant>
        <vt:i4>1376271</vt:i4>
      </vt:variant>
      <vt:variant>
        <vt:i4>33</vt:i4>
      </vt:variant>
      <vt:variant>
        <vt:i4>0</vt:i4>
      </vt:variant>
      <vt:variant>
        <vt:i4>5</vt:i4>
      </vt:variant>
      <vt:variant>
        <vt:lpwstr>/content/act/e2713bdf-b582-4dfd-89f6-95ae1e5584fe.doc</vt:lpwstr>
      </vt:variant>
      <vt:variant>
        <vt:lpwstr/>
      </vt:variant>
      <vt:variant>
        <vt:i4>786440</vt:i4>
      </vt:variant>
      <vt:variant>
        <vt:i4>30</vt:i4>
      </vt:variant>
      <vt:variant>
        <vt:i4>0</vt:i4>
      </vt:variant>
      <vt:variant>
        <vt:i4>5</vt:i4>
      </vt:variant>
      <vt:variant>
        <vt:lpwstr>45297f48-bc73-44b2-89b7-85b2baa4d184</vt:lpwstr>
      </vt:variant>
      <vt:variant>
        <vt:lpwstr/>
      </vt:variant>
      <vt:variant>
        <vt:i4>917593</vt:i4>
      </vt:variant>
      <vt:variant>
        <vt:i4>27</vt:i4>
      </vt:variant>
      <vt:variant>
        <vt:i4>0</vt:i4>
      </vt:variant>
      <vt:variant>
        <vt:i4>5</vt:i4>
      </vt:variant>
      <vt:variant>
        <vt:lpwstr>61469725-2266-4cbe-9ec6-0d0aa2f60bf0</vt:lpwstr>
      </vt:variant>
      <vt:variant>
        <vt:lpwstr/>
      </vt:variant>
      <vt:variant>
        <vt:i4>5242892</vt:i4>
      </vt:variant>
      <vt:variant>
        <vt:i4>24</vt:i4>
      </vt:variant>
      <vt:variant>
        <vt:i4>0</vt:i4>
      </vt:variant>
      <vt:variant>
        <vt:i4>5</vt:i4>
      </vt:variant>
      <vt:variant>
        <vt:lpwstr>ddfc2d44-f80f-46c8-8b7a-ca6f4208e96d</vt:lpwstr>
      </vt:variant>
      <vt:variant>
        <vt:lpwstr/>
      </vt:variant>
      <vt:variant>
        <vt:i4>5832785</vt:i4>
      </vt:variant>
      <vt:variant>
        <vt:i4>21</vt:i4>
      </vt:variant>
      <vt:variant>
        <vt:i4>0</vt:i4>
      </vt:variant>
      <vt:variant>
        <vt:i4>5</vt:i4>
      </vt:variant>
      <vt:variant>
        <vt:lpwstr>32901759-7600-44ab-8479-a3c98a91270f</vt:lpwstr>
      </vt:variant>
      <vt:variant>
        <vt:lpwstr/>
      </vt:variant>
      <vt:variant>
        <vt:i4>524369</vt:i4>
      </vt:variant>
      <vt:variant>
        <vt:i4>18</vt:i4>
      </vt:variant>
      <vt:variant>
        <vt:i4>0</vt:i4>
      </vt:variant>
      <vt:variant>
        <vt:i4>5</vt:i4>
      </vt:variant>
      <vt:variant>
        <vt:lpwstr>f97664c1-58c0-4388-a3cb-5154a13db904</vt:lpwstr>
      </vt:variant>
      <vt:variant>
        <vt:lpwstr/>
      </vt:variant>
      <vt:variant>
        <vt:i4>5242883</vt:i4>
      </vt:variant>
      <vt:variant>
        <vt:i4>15</vt:i4>
      </vt:variant>
      <vt:variant>
        <vt:i4>0</vt:i4>
      </vt:variant>
      <vt:variant>
        <vt:i4>5</vt:i4>
      </vt:variant>
      <vt:variant>
        <vt:lpwstr>b50812c8-4c39-4fde-9f4c-790d0a5d8365</vt:lpwstr>
      </vt:variant>
      <vt:variant>
        <vt:lpwstr/>
      </vt:variant>
      <vt:variant>
        <vt:i4>851971</vt:i4>
      </vt:variant>
      <vt:variant>
        <vt:i4>12</vt:i4>
      </vt:variant>
      <vt:variant>
        <vt:i4>0</vt:i4>
      </vt:variant>
      <vt:variant>
        <vt:i4>5</vt:i4>
      </vt:variant>
      <vt:variant>
        <vt:lpwstr>db0e13d7-9708-4644-b90d-8c4c7c9705b6</vt:lpwstr>
      </vt:variant>
      <vt:variant>
        <vt:lpwstr/>
      </vt:variant>
      <vt:variant>
        <vt:i4>720978</vt:i4>
      </vt:variant>
      <vt:variant>
        <vt:i4>9</vt:i4>
      </vt:variant>
      <vt:variant>
        <vt:i4>0</vt:i4>
      </vt:variant>
      <vt:variant>
        <vt:i4>5</vt:i4>
      </vt:variant>
      <vt:variant>
        <vt:lpwstr>f4606357-b0fd-43c2-ac89-9e2df3c7c05b</vt:lpwstr>
      </vt:variant>
      <vt:variant>
        <vt:lpwstr/>
      </vt:variant>
      <vt:variant>
        <vt:i4>917594</vt:i4>
      </vt:variant>
      <vt:variant>
        <vt:i4>6</vt:i4>
      </vt:variant>
      <vt:variant>
        <vt:i4>0</vt:i4>
      </vt:variant>
      <vt:variant>
        <vt:i4>5</vt:i4>
      </vt:variant>
      <vt:variant>
        <vt:lpwstr>87f23902-f9eb-48c2-9a26-cac20300eb90</vt:lpwstr>
      </vt:variant>
      <vt:variant>
        <vt:lpwstr/>
      </vt:variant>
      <vt:variant>
        <vt:i4>524382</vt:i4>
      </vt:variant>
      <vt:variant>
        <vt:i4>3</vt:i4>
      </vt:variant>
      <vt:variant>
        <vt:i4>0</vt:i4>
      </vt:variant>
      <vt:variant>
        <vt:i4>5</vt:i4>
      </vt:variant>
      <vt:variant>
        <vt:lpwstr>c91df327-ec53-47ee-a900-8360a0927112</vt:lpwstr>
      </vt:variant>
      <vt:variant>
        <vt:lpwstr/>
      </vt:variant>
      <vt:variant>
        <vt:i4>5832787</vt:i4>
      </vt:variant>
      <vt:variant>
        <vt:i4>0</vt:i4>
      </vt:variant>
      <vt:variant>
        <vt:i4>0</vt:i4>
      </vt:variant>
      <vt:variant>
        <vt:i4>5</vt:i4>
      </vt:variant>
      <vt:variant>
        <vt:lpwstr>1525f1de-c3af-4093-8b72-adad7e866ec5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Культикова Дарья Викторовна</cp:lastModifiedBy>
  <cp:revision>2</cp:revision>
  <cp:lastPrinted>2015-02-28T10:25:00Z</cp:lastPrinted>
  <dcterms:created xsi:type="dcterms:W3CDTF">2016-09-29T03:46:00Z</dcterms:created>
  <dcterms:modified xsi:type="dcterms:W3CDTF">2016-09-29T03:46:00Z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97ae9d8d-7f29-493d-b0cd-01dc6be6b89c</vt:lpwstr>
  </property>
</Properties>
</file>